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C5E75" w14:textId="77777777" w:rsidR="000E6ABE" w:rsidRPr="00787335" w:rsidRDefault="000E6ABE" w:rsidP="000E6ABE">
      <w:pPr>
        <w:spacing w:after="0" w:line="240" w:lineRule="auto"/>
        <w:jc w:val="center"/>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lang w:val="es-ES_tradnl"/>
        </w:rPr>
        <w:t>Chương II. BẢNG DỮ LIỆU ĐẤU THẦU</w:t>
      </w:r>
      <w:r w:rsidRPr="00787335" w:rsidDel="00585DD9">
        <w:rPr>
          <w:rFonts w:ascii="Times New Roman" w:eastAsia="Times New Roman" w:hAnsi="Times New Roman" w:cs="Times New Roman"/>
          <w:b/>
          <w:color w:val="000000" w:themeColor="text1"/>
          <w:sz w:val="28"/>
          <w:szCs w:val="28"/>
        </w:rPr>
        <w:t xml:space="preserve"> </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6"/>
        <w:gridCol w:w="7552"/>
      </w:tblGrid>
      <w:tr w:rsidR="00787335" w:rsidRPr="00787335" w14:paraId="36F5214B" w14:textId="77777777" w:rsidTr="00AC0A74">
        <w:trPr>
          <w:cantSplit/>
        </w:trPr>
        <w:tc>
          <w:tcPr>
            <w:tcW w:w="5000" w:type="pct"/>
            <w:gridSpan w:val="2"/>
            <w:tcBorders>
              <w:top w:val="nil"/>
              <w:left w:val="nil"/>
              <w:bottom w:val="single" w:sz="4" w:space="0" w:color="auto"/>
              <w:right w:val="nil"/>
            </w:tcBorders>
            <w:vAlign w:val="center"/>
          </w:tcPr>
          <w:p w14:paraId="12F0B24E" w14:textId="77777777" w:rsidR="000E6ABE" w:rsidRPr="00787335" w:rsidRDefault="000E6ABE" w:rsidP="000E6ABE">
            <w:pPr>
              <w:widowControl w:val="0"/>
              <w:spacing w:before="120" w:after="120" w:line="264" w:lineRule="auto"/>
              <w:jc w:val="center"/>
              <w:outlineLvl w:val="1"/>
              <w:rPr>
                <w:rFonts w:ascii="Times New Roman" w:eastAsia="Times New Roman" w:hAnsi="Times New Roman" w:cs="Times New Roman"/>
                <w:b/>
                <w:color w:val="000000" w:themeColor="text1"/>
                <w:sz w:val="28"/>
                <w:szCs w:val="28"/>
                <w:lang w:val="es-ES_tradnl"/>
              </w:rPr>
            </w:pPr>
          </w:p>
        </w:tc>
      </w:tr>
      <w:tr w:rsidR="00787335" w:rsidRPr="00787335" w14:paraId="57B27575" w14:textId="77777777" w:rsidTr="00AC0A74">
        <w:trPr>
          <w:cantSplit/>
        </w:trPr>
        <w:tc>
          <w:tcPr>
            <w:tcW w:w="1041" w:type="pct"/>
          </w:tcPr>
          <w:p w14:paraId="750B149B"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1.1</w:t>
            </w:r>
          </w:p>
        </w:tc>
        <w:tc>
          <w:tcPr>
            <w:tcW w:w="3959" w:type="pct"/>
          </w:tcPr>
          <w:p w14:paraId="452280C2" w14:textId="66B352B6" w:rsidR="000E6ABE" w:rsidRPr="00787335" w:rsidRDefault="000E6ABE" w:rsidP="000E6ABE">
            <w:pPr>
              <w:widowControl w:val="0"/>
              <w:tabs>
                <w:tab w:val="right" w:pos="7272"/>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hAnsi="Times New Roman" w:cs="Times New Roman"/>
                <w:color w:val="000000" w:themeColor="text1"/>
                <w:sz w:val="28"/>
                <w:szCs w:val="28"/>
              </w:rPr>
              <w:t>Chủ đầu tư</w:t>
            </w:r>
            <w:r w:rsidR="009834C1"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lang w:val="vi-VN"/>
              </w:rPr>
              <w:t>:</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Công ty Điện lực Thanh Hóa</w:t>
            </w:r>
            <w:r w:rsidR="009834C1"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 Chi nhánh Tổng Công ty Điện Lực miền Bắc</w:t>
            </w:r>
          </w:p>
        </w:tc>
      </w:tr>
      <w:tr w:rsidR="00787335" w:rsidRPr="00787335" w14:paraId="75DCD6B6" w14:textId="77777777" w:rsidTr="00AC0A74">
        <w:trPr>
          <w:cantSplit/>
        </w:trPr>
        <w:tc>
          <w:tcPr>
            <w:tcW w:w="1041" w:type="pct"/>
          </w:tcPr>
          <w:p w14:paraId="7450E151"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1.2</w:t>
            </w:r>
          </w:p>
        </w:tc>
        <w:tc>
          <w:tcPr>
            <w:tcW w:w="3959" w:type="pct"/>
          </w:tcPr>
          <w:p w14:paraId="3B14815B" w14:textId="0D6BBF99" w:rsidR="000E6ABE" w:rsidRPr="00787335" w:rsidRDefault="000E6ABE" w:rsidP="000E6ABE">
            <w:pPr>
              <w:widowControl w:val="0"/>
              <w:tabs>
                <w:tab w:val="right" w:pos="7272"/>
              </w:tabs>
              <w:autoSpaceDE w:val="0"/>
              <w:autoSpaceDN w:val="0"/>
              <w:adjustRightInd w:val="0"/>
              <w:spacing w:before="40" w:after="40" w:line="360" w:lineRule="exact"/>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gói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thầu:</w:t>
            </w:r>
            <w:r w:rsidRPr="00787335">
              <w:rPr>
                <w:rFonts w:ascii="Times New Roman" w:eastAsia="Times New Roman" w:hAnsi="Times New Roman" w:cs="Times New Roman"/>
                <w:color w:val="000000" w:themeColor="text1"/>
                <w:spacing w:val="-4"/>
                <w:sz w:val="28"/>
                <w:szCs w:val="28"/>
              </w:rPr>
              <w:t xml:space="preserve"> Xây lắp</w:t>
            </w:r>
          </w:p>
          <w:p w14:paraId="2983D687" w14:textId="2F1508C5" w:rsidR="00AC0A74" w:rsidRPr="00787335" w:rsidRDefault="000E6ABE" w:rsidP="00AC0A74">
            <w:pPr>
              <w:spacing w:after="0" w:line="276" w:lineRule="auto"/>
              <w:jc w:val="both"/>
              <w:rPr>
                <w:rFonts w:ascii="Times New Roman" w:eastAsia="Times New Roman" w:hAnsi="Times New Roman" w:cs="Times New Roman"/>
                <w:noProof/>
                <w:color w:val="000000" w:themeColor="text1"/>
                <w:kern w:val="32"/>
                <w:sz w:val="28"/>
                <w:szCs w:val="28"/>
              </w:rPr>
            </w:pPr>
            <w:r w:rsidRPr="00787335">
              <w:rPr>
                <w:rFonts w:ascii="Times New Roman" w:eastAsia="Times New Roman" w:hAnsi="Times New Roman" w:cs="Times New Roman"/>
                <w:color w:val="000000" w:themeColor="text1"/>
                <w:spacing w:val="-4"/>
                <w:sz w:val="28"/>
                <w:szCs w:val="28"/>
                <w:lang w:val="vi-VN"/>
              </w:rPr>
              <w:t>Tên</w:t>
            </w:r>
            <w:r w:rsidR="0025138D" w:rsidRPr="00787335">
              <w:rPr>
                <w:rFonts w:ascii="Times New Roman" w:eastAsia="Times New Roman" w:hAnsi="Times New Roman" w:cs="Times New Roman"/>
                <w:color w:val="000000" w:themeColor="text1"/>
                <w:spacing w:val="-4"/>
                <w:sz w:val="28"/>
                <w:szCs w:val="28"/>
              </w:rPr>
              <w:t xml:space="preserve"> h</w:t>
            </w:r>
            <w:r w:rsidRPr="00787335">
              <w:rPr>
                <w:rFonts w:ascii="Times New Roman" w:eastAsia="Times New Roman" w:hAnsi="Times New Roman" w:cs="Times New Roman"/>
                <w:color w:val="000000" w:themeColor="text1"/>
                <w:sz w:val="28"/>
                <w:szCs w:val="28"/>
              </w:rPr>
              <w:t xml:space="preserve">ạng mục SCL: </w:t>
            </w:r>
            <w:r w:rsidR="00C66C6F">
              <w:rPr>
                <w:rFonts w:ascii="Times New Roman" w:eastAsia="Times New Roman" w:hAnsi="Times New Roman" w:cs="Times New Roman"/>
                <w:color w:val="FF0000"/>
                <w:sz w:val="28"/>
                <w:szCs w:val="28"/>
              </w:rPr>
              <w:t>Lộ kép ( 371 + 373) E9.23, từ cột (01 - 20) + NR Hà Long 5 lộ 371 E9.23 &amp; NR Bắc sơn 9, Bắc sơn 2, 6,7 lộ 373 E9.23, các nhánh rẽ Đồng Vèo, Hàng Vàng lộ 475E9.23 và các trạm biến áp - ĐL KV thị xã Bỉm Sơn -Hà Trung</w:t>
            </w:r>
            <w:r w:rsidR="0025138D" w:rsidRPr="00787335">
              <w:rPr>
                <w:rFonts w:ascii="Times New Roman" w:eastAsia="Times New Roman" w:hAnsi="Times New Roman" w:cs="Times New Roman"/>
                <w:color w:val="000000" w:themeColor="text1"/>
                <w:sz w:val="28"/>
                <w:szCs w:val="28"/>
                <w:lang w:val="da-DK"/>
              </w:rPr>
              <w:t>.</w:t>
            </w:r>
          </w:p>
          <w:p w14:paraId="1669D9FF" w14:textId="54E869C5" w:rsidR="000E6ABE" w:rsidRPr="00787335" w:rsidRDefault="000E6ABE" w:rsidP="00CB6876">
            <w:pPr>
              <w:widowControl w:val="0"/>
              <w:tabs>
                <w:tab w:val="right" w:pos="7272"/>
              </w:tabs>
              <w:spacing w:before="80" w:after="80" w:line="240" w:lineRule="auto"/>
              <w:jc w:val="both"/>
              <w:rPr>
                <w:rFonts w:ascii="Times New Roman" w:eastAsia="Times New Roman" w:hAnsi="Times New Roman" w:cs="Times New Roman"/>
                <w:i/>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Thời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gian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thực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hiện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hợp</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đồng</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rPr>
              <w:t xml:space="preserve"> </w:t>
            </w:r>
            <w:r w:rsidR="00AC4CEF" w:rsidRPr="00787335">
              <w:rPr>
                <w:rFonts w:ascii="Times New Roman" w:eastAsia="Times New Roman" w:hAnsi="Times New Roman" w:cs="Times New Roman"/>
                <w:color w:val="000000" w:themeColor="text1"/>
                <w:spacing w:val="-4"/>
                <w:sz w:val="28"/>
                <w:szCs w:val="28"/>
              </w:rPr>
              <w:t>5</w:t>
            </w:r>
            <w:r w:rsidRPr="00787335">
              <w:rPr>
                <w:rFonts w:ascii="Times New Roman" w:eastAsia="Times New Roman" w:hAnsi="Times New Roman" w:cs="Times New Roman"/>
                <w:color w:val="000000" w:themeColor="text1"/>
                <w:spacing w:val="-4"/>
                <w:sz w:val="28"/>
                <w:szCs w:val="28"/>
              </w:rPr>
              <w:t xml:space="preserve">0 </w:t>
            </w:r>
            <w:r w:rsidRPr="00787335">
              <w:rPr>
                <w:rFonts w:ascii="Times New Roman" w:eastAsia="Times New Roman" w:hAnsi="Times New Roman" w:cs="Times New Roman"/>
                <w:color w:val="000000" w:themeColor="text1"/>
                <w:spacing w:val="-4"/>
                <w:sz w:val="28"/>
                <w:szCs w:val="28"/>
                <w:lang w:val="vi-VN"/>
              </w:rPr>
              <w:t>ngày.</w:t>
            </w:r>
          </w:p>
        </w:tc>
      </w:tr>
      <w:tr w:rsidR="00787335" w:rsidRPr="00787335" w14:paraId="089C2EEA" w14:textId="77777777" w:rsidTr="00AC0A74">
        <w:tc>
          <w:tcPr>
            <w:tcW w:w="1041" w:type="pct"/>
          </w:tcPr>
          <w:p w14:paraId="34260478"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3</w:t>
            </w:r>
          </w:p>
        </w:tc>
        <w:tc>
          <w:tcPr>
            <w:tcW w:w="3959" w:type="pct"/>
          </w:tcPr>
          <w:p w14:paraId="31864F47" w14:textId="0A797365" w:rsidR="000E6ABE" w:rsidRPr="00787335" w:rsidRDefault="000E6ABE" w:rsidP="006476AF">
            <w:pPr>
              <w:widowControl w:val="0"/>
              <w:tabs>
                <w:tab w:val="right" w:pos="7254"/>
              </w:tabs>
              <w:spacing w:before="80" w:after="80" w:line="24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Nguồn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vốn (hoặc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phương thức thu xếp vốn):</w:t>
            </w:r>
            <w:r w:rsidRPr="00787335">
              <w:rPr>
                <w:rFonts w:ascii="Times New Roman" w:eastAsia="Times New Roman" w:hAnsi="Times New Roman" w:cs="Times New Roman"/>
                <w:color w:val="000000" w:themeColor="text1"/>
                <w:spacing w:val="-4"/>
                <w:sz w:val="28"/>
                <w:szCs w:val="28"/>
              </w:rPr>
              <w:t xml:space="preserve"> </w:t>
            </w:r>
            <w:r w:rsidRPr="00AE0202">
              <w:rPr>
                <w:rFonts w:ascii="Times New Roman" w:eastAsia="Times New Roman" w:hAnsi="Times New Roman" w:cs="Times New Roman"/>
                <w:color w:val="FF0000"/>
                <w:spacing w:val="-4"/>
                <w:sz w:val="28"/>
                <w:szCs w:val="28"/>
              </w:rPr>
              <w:t xml:space="preserve">Vốn </w:t>
            </w:r>
            <w:r w:rsidR="00F85D3C" w:rsidRPr="00AE0202">
              <w:rPr>
                <w:rFonts w:ascii="Times New Roman" w:eastAsia="Times New Roman" w:hAnsi="Times New Roman" w:cs="Times New Roman"/>
                <w:color w:val="FF0000"/>
                <w:spacing w:val="-4"/>
                <w:sz w:val="28"/>
                <w:szCs w:val="28"/>
              </w:rPr>
              <w:t>Vốn sửa chữa lớn tài sản cố định bổ sung đợt 2 năm 2025</w:t>
            </w:r>
          </w:p>
        </w:tc>
      </w:tr>
      <w:tr w:rsidR="00787335" w:rsidRPr="00787335" w14:paraId="272672A9" w14:textId="77777777" w:rsidTr="00AC0A74">
        <w:tc>
          <w:tcPr>
            <w:tcW w:w="1041" w:type="pct"/>
          </w:tcPr>
          <w:p w14:paraId="6AC06B7F" w14:textId="252C11B1" w:rsidR="000E6ABE" w:rsidRPr="00787335" w:rsidDel="00605BE5" w:rsidRDefault="000E6ABE" w:rsidP="000E6ABE">
            <w:pPr>
              <w:widowControl w:val="0"/>
              <w:tabs>
                <w:tab w:val="right" w:pos="725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5.</w:t>
            </w:r>
            <w:r w:rsidR="00E1106C" w:rsidRPr="00787335">
              <w:rPr>
                <w:rFonts w:ascii="Times New Roman" w:eastAsia="Times New Roman" w:hAnsi="Times New Roman" w:cs="Times New Roman"/>
                <w:b/>
                <w:color w:val="000000" w:themeColor="text1"/>
                <w:sz w:val="28"/>
                <w:szCs w:val="28"/>
              </w:rPr>
              <w:t>1 (c )</w:t>
            </w:r>
          </w:p>
        </w:tc>
        <w:tc>
          <w:tcPr>
            <w:tcW w:w="3959" w:type="pct"/>
          </w:tcPr>
          <w:p w14:paraId="72E8D29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Bảo đảm cạnh tranh trong đấu thầu theo quy định như sau:</w:t>
            </w:r>
          </w:p>
          <w:p w14:paraId="68E38A19" w14:textId="639E13A5"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Nhà thầu tham dự thầu không có cổ phần hoặc vốn góp trên 30% với</w:t>
            </w:r>
            <w:r w:rsidRPr="00787335">
              <w:rPr>
                <w:rFonts w:ascii="Times New Roman" w:eastAsia="Times New Roman" w:hAnsi="Times New Roman" w:cs="Times New Roman"/>
                <w:i/>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Pr="00787335">
              <w:rPr>
                <w:rFonts w:ascii="Times New Roman" w:eastAsia="Times New Roman" w:hAnsi="Times New Roman" w:cs="Times New Roman"/>
                <w:color w:val="000000" w:themeColor="text1"/>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7C35D78A" w14:textId="77777777" w:rsidR="000E6ABE" w:rsidRPr="00787335" w:rsidRDefault="000E6ABE" w:rsidP="000E6ABE">
            <w:pPr>
              <w:widowControl w:val="0"/>
              <w:spacing w:before="80" w:after="80" w:line="240" w:lineRule="auto"/>
              <w:jc w:val="both"/>
              <w:rPr>
                <w:rFonts w:ascii="Times New Roman" w:eastAsia="Times New Roman" w:hAnsi="Times New Roman" w:cs="Times New Roman"/>
                <w:color w:val="000000" w:themeColor="text1"/>
                <w:spacing w:val="-2"/>
                <w:sz w:val="28"/>
                <w:szCs w:val="28"/>
                <w:lang w:val="pl-PL"/>
              </w:rPr>
            </w:pPr>
            <w:r w:rsidRPr="00787335">
              <w:rPr>
                <w:rFonts w:ascii="Times New Roman" w:eastAsia="Times New Roman" w:hAnsi="Times New Roman" w:cs="Times New Roman"/>
                <w:color w:val="000000" w:themeColor="text1"/>
                <w:spacing w:val="-2"/>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389AD001" w14:textId="25AC8BB3" w:rsidR="000E6ABE" w:rsidRPr="00787335" w:rsidRDefault="000E6ABE" w:rsidP="000E6ABE">
            <w:pPr>
              <w:widowControl w:val="0"/>
              <w:spacing w:before="80" w:after="80" w:line="240" w:lineRule="auto"/>
              <w:jc w:val="both"/>
              <w:rPr>
                <w:rFonts w:ascii="Times New Roman" w:eastAsia="Times New Roman" w:hAnsi="Times New Roman" w:cs="Times New Roman"/>
                <w:iCs/>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w:t>
            </w:r>
            <w:r w:rsidRPr="00787335">
              <w:rPr>
                <w:rFonts w:ascii="Times New Roman" w:eastAsia="Times New Roman" w:hAnsi="Times New Roman" w:cs="Times New Roman"/>
                <w:color w:val="000000" w:themeColor="text1"/>
                <w:sz w:val="28"/>
                <w:szCs w:val="28"/>
                <w:lang w:val="vi-VN"/>
              </w:rPr>
              <w:t>ư vấn lập, thẩm tra, thẩm định hồ sơ thiết kế, dự toán</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Công ty Điện lực Thanh Hóa</w:t>
            </w:r>
            <w:r w:rsidR="009834C1" w:rsidRPr="00787335">
              <w:rPr>
                <w:rFonts w:ascii="Times New Roman" w:eastAsia="Times New Roman" w:hAnsi="Times New Roman" w:cs="Times New Roman"/>
                <w:iCs/>
                <w:color w:val="000000" w:themeColor="text1"/>
                <w:spacing w:val="-4"/>
                <w:sz w:val="28"/>
                <w:szCs w:val="28"/>
                <w:lang w:val="pl-PL"/>
              </w:rPr>
              <w:t xml:space="preserve">  -  </w:t>
            </w:r>
            <w:r w:rsidR="009834C1" w:rsidRPr="00787335">
              <w:rPr>
                <w:rFonts w:ascii="Times New Roman" w:eastAsia="Times New Roman" w:hAnsi="Times New Roman" w:cs="Times New Roman"/>
                <w:iCs/>
                <w:color w:val="000000" w:themeColor="text1"/>
                <w:spacing w:val="-4"/>
                <w:sz w:val="28"/>
                <w:szCs w:val="28"/>
                <w:lang w:val="vi-VN"/>
              </w:rPr>
              <w:t xml:space="preserve">Địa chỉ: </w:t>
            </w:r>
            <w:r w:rsidR="009834C1" w:rsidRPr="00787335">
              <w:rPr>
                <w:rFonts w:ascii="Times New Roman" w:eastAsia="Times New Roman" w:hAnsi="Times New Roman" w:cs="Times New Roman"/>
                <w:iCs/>
                <w:color w:val="000000" w:themeColor="text1"/>
                <w:spacing w:val="-4"/>
                <w:sz w:val="28"/>
                <w:szCs w:val="28"/>
                <w:lang w:val="pl-PL"/>
              </w:rPr>
              <w:t>Số 96 Triệu Quốc Đạt – Phường Hạc Thành – tỉnh Thanh Hóa</w:t>
            </w:r>
          </w:p>
          <w:p w14:paraId="262A8E68" w14:textId="677820ED"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lập, thẩm định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HSMT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00B36771" w:rsidRPr="00787335">
              <w:rPr>
                <w:rFonts w:ascii="Times New Roman" w:eastAsia="Times New Roman" w:hAnsi="Times New Roman" w:cs="Times New Roman"/>
                <w:iCs/>
                <w:color w:val="000000" w:themeColor="text1"/>
                <w:sz w:val="28"/>
                <w:szCs w:val="28"/>
                <w:lang w:val="pl-PL"/>
              </w:rPr>
              <w:t>.</w:t>
            </w:r>
          </w:p>
          <w:p w14:paraId="49A5EFAB" w14:textId="3B15EDCE"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iCs/>
                <w:color w:val="000000" w:themeColor="text1"/>
                <w:spacing w:val="-4"/>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đánh giá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HSDT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color w:val="000000" w:themeColor="text1"/>
                <w:sz w:val="28"/>
                <w:szCs w:val="28"/>
                <w:lang w:val="vi-VN"/>
              </w:rPr>
              <w:t>thẩm định kết quả lựa chọn nhà thầu</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w:t>
            </w:r>
            <w:r w:rsidR="00B36771" w:rsidRPr="00787335">
              <w:rPr>
                <w:rFonts w:ascii="Times New Roman" w:eastAsia="Times New Roman" w:hAnsi="Times New Roman" w:cs="Times New Roman"/>
                <w:iCs/>
                <w:color w:val="000000" w:themeColor="text1"/>
                <w:spacing w:val="-4"/>
                <w:sz w:val="28"/>
                <w:szCs w:val="28"/>
                <w:lang w:val="pl-PL"/>
              </w:rPr>
              <w:t>– Phường Hạc Thành – tỉnh Thanh Hóa.</w:t>
            </w:r>
          </w:p>
          <w:p w14:paraId="7DE83C5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lastRenderedPageBreak/>
              <w:t>Nhà thầu tham dự thầu không cùng thuộc một cơ quan hoặc tổ chức trực tiếp quản lý với Chủ đầu tư, bên mời thầu, nhà thầu tư vấn (đã nêu trên)</w:t>
            </w:r>
            <w:r w:rsidRPr="00787335">
              <w:rPr>
                <w:rFonts w:ascii="Times New Roman" w:eastAsia="MS Gothic" w:hAnsi="Times New Roman" w:cs="Times New Roman"/>
                <w:color w:val="000000" w:themeColor="text1"/>
                <w:sz w:val="28"/>
                <w:szCs w:val="28"/>
                <w:vertAlign w:val="superscript"/>
                <w:lang w:val="pl-PL"/>
              </w:rPr>
              <w:footnoteReference w:id="1"/>
            </w:r>
            <w:r w:rsidRPr="00787335">
              <w:rPr>
                <w:rFonts w:ascii="Times New Roman" w:eastAsia="Times New Roman" w:hAnsi="Times New Roman" w:cs="Times New Roman"/>
                <w:color w:val="000000" w:themeColor="text1"/>
                <w:sz w:val="28"/>
                <w:szCs w:val="28"/>
                <w:lang w:val="pl-PL"/>
              </w:rPr>
              <w:t>.</w:t>
            </w:r>
          </w:p>
          <w:p w14:paraId="515F27C0"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4A84C44B" w14:textId="77777777" w:rsidR="000E6ABE" w:rsidRPr="00787335" w:rsidRDefault="000E6ABE" w:rsidP="000E6ABE">
            <w:pPr>
              <w:spacing w:before="80" w:after="80" w:line="240" w:lineRule="auto"/>
              <w:ind w:firstLine="340"/>
              <w:jc w:val="center"/>
              <w:rPr>
                <w:rFonts w:ascii="Times New Roman" w:eastAsia="Times New Roman" w:hAnsi="Times New Roman" w:cs="Times New Roman"/>
                <w:color w:val="000000" w:themeColor="text1"/>
                <w:sz w:val="28"/>
                <w:szCs w:val="28"/>
                <w:lang w:val="pl-PL"/>
              </w:rPr>
            </w:pPr>
            <m:oMathPara>
              <m:oMath>
                <m:r>
                  <m:rPr>
                    <m:nor/>
                  </m:rPr>
                  <w:rPr>
                    <w:rFonts w:ascii="Times New Roman" w:eastAsia="Times New Roman" w:hAnsi="Times New Roman" w:cs="Times New Roman"/>
                    <w:color w:val="000000" w:themeColor="text1"/>
                    <w:sz w:val="28"/>
                    <w:szCs w:val="28"/>
                    <w:lang w:val="pl-PL"/>
                  </w:rPr>
                  <m:t>Tỷ lệ sở hữu vốn</m:t>
                </m:r>
                <m:r>
                  <m:rPr>
                    <m:sty m:val="p"/>
                  </m:rPr>
                  <w:rPr>
                    <w:rFonts w:ascii="Cambria Math" w:eastAsia="Times New Roman" w:hAnsi="Cambria Math" w:cs="Times New Roman"/>
                    <w:color w:val="000000" w:themeColor="text1"/>
                    <w:sz w:val="28"/>
                    <w:szCs w:val="28"/>
                    <w:lang w:val="pl-PL"/>
                  </w:rPr>
                  <m:t xml:space="preserve"> =</m:t>
                </m:r>
                <m:nary>
                  <m:naryPr>
                    <m:chr m:val="∑"/>
                    <m:limLoc m:val="undOvr"/>
                    <m:ctrlPr>
                      <w:rPr>
                        <w:rFonts w:ascii="Cambria Math" w:eastAsia="Times New Roman" w:hAnsi="Cambria Math" w:cs="Times New Roman"/>
                        <w:color w:val="000000" w:themeColor="text1"/>
                        <w:sz w:val="28"/>
                        <w:szCs w:val="28"/>
                      </w:rPr>
                    </m:ctrlPr>
                  </m:naryPr>
                  <m:sub>
                    <m:r>
                      <m:rPr>
                        <m:sty m:val="p"/>
                      </m:rPr>
                      <w:rPr>
                        <w:rFonts w:ascii="Cambria Math" w:eastAsia="Times New Roman" w:hAnsi="Cambria Math" w:cs="Times New Roman"/>
                        <w:color w:val="000000" w:themeColor="text1"/>
                        <w:sz w:val="28"/>
                        <w:szCs w:val="28"/>
                        <w:lang w:val="pl-PL"/>
                      </w:rPr>
                      <m:t>i=1</m:t>
                    </m:r>
                  </m:sub>
                  <m:sup>
                    <m:r>
                      <m:rPr>
                        <m:sty m:val="p"/>
                      </m:rPr>
                      <w:rPr>
                        <w:rFonts w:ascii="Cambria Math" w:eastAsia="Times New Roman" w:hAnsi="Cambria Math" w:cs="Times New Roman"/>
                        <w:color w:val="000000" w:themeColor="text1"/>
                        <w:sz w:val="28"/>
                        <w:szCs w:val="28"/>
                        <w:lang w:val="pl-PL"/>
                      </w:rPr>
                      <m:t>n</m:t>
                    </m:r>
                  </m:sup>
                  <m:e>
                    <m:r>
                      <m:rPr>
                        <m:sty m:val="p"/>
                      </m:rPr>
                      <w:rPr>
                        <w:rFonts w:ascii="Cambria Math" w:eastAsia="Times New Roman" w:hAnsi="Cambria Math" w:cs="Times New Roman"/>
                        <w:color w:val="000000" w:themeColor="text1"/>
                        <w:sz w:val="28"/>
                        <w:szCs w:val="28"/>
                        <w:lang w:val="pl-PL"/>
                      </w:rPr>
                      <m:t>X</m:t>
                    </m:r>
                    <m:r>
                      <m:rPr>
                        <m:sty m:val="p"/>
                      </m:rPr>
                      <w:rPr>
                        <w:rFonts w:ascii="Cambria Math" w:eastAsia="Times New Roman" w:hAnsi="Cambria Math" w:cs="Times New Roman"/>
                        <w:color w:val="000000" w:themeColor="text1"/>
                        <w:sz w:val="28"/>
                        <w:szCs w:val="28"/>
                        <w:vertAlign w:val="subscript"/>
                        <w:lang w:val="pl-PL"/>
                      </w:rPr>
                      <m:t>i</m:t>
                    </m:r>
                    <m:r>
                      <m:rPr>
                        <m:sty m:val="p"/>
                      </m:rPr>
                      <w:rPr>
                        <w:rFonts w:ascii="Cambria Math" w:eastAsia="Times New Roman" w:hAnsi="Cambria Math" w:cs="Times New Roman"/>
                        <w:color w:val="000000" w:themeColor="text1"/>
                        <w:sz w:val="28"/>
                        <w:szCs w:val="28"/>
                        <w:lang w:val="pl-PL"/>
                      </w:rPr>
                      <m:t xml:space="preserve"> x Y</m:t>
                    </m:r>
                    <m:r>
                      <m:rPr>
                        <m:sty m:val="p"/>
                      </m:rPr>
                      <w:rPr>
                        <w:rFonts w:ascii="Cambria Math" w:eastAsia="Times New Roman" w:hAnsi="Cambria Math" w:cs="Times New Roman"/>
                        <w:color w:val="000000" w:themeColor="text1"/>
                        <w:sz w:val="28"/>
                        <w:szCs w:val="28"/>
                        <w:vertAlign w:val="subscript"/>
                        <w:lang w:val="pl-PL"/>
                      </w:rPr>
                      <m:t>i</m:t>
                    </m:r>
                  </m:e>
                </m:nary>
              </m:oMath>
            </m:oMathPara>
          </w:p>
          <w:p w14:paraId="626B5F64"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Trong đó:</w:t>
            </w:r>
          </w:p>
          <w:p w14:paraId="4C37599E"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X</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sở hữu vốn của tổ chức, cá nhân khác trong thành viên liên danh thứ i;</w:t>
            </w:r>
          </w:p>
          <w:p w14:paraId="0275D78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Y</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phần trăm (%) khối lượng công việc của thành viên liên danh thứ i trong thỏa thuận liên danh;</w:t>
            </w:r>
          </w:p>
          <w:p w14:paraId="7DD9C9FA"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n: Số thành viên tham gia trong liên danh.</w:t>
            </w:r>
          </w:p>
        </w:tc>
      </w:tr>
      <w:tr w:rsidR="00787335" w:rsidRPr="00787335" w14:paraId="3C3894B2" w14:textId="77777777" w:rsidTr="00AC0A74">
        <w:tc>
          <w:tcPr>
            <w:tcW w:w="1041" w:type="pct"/>
          </w:tcPr>
          <w:p w14:paraId="09098B19" w14:textId="18DB666D"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5.</w:t>
            </w:r>
            <w:r w:rsidR="00E1106C" w:rsidRPr="00787335">
              <w:rPr>
                <w:rFonts w:ascii="Times New Roman" w:eastAsia="Times New Roman" w:hAnsi="Times New Roman" w:cs="Times New Roman"/>
                <w:b/>
                <w:color w:val="000000" w:themeColor="text1"/>
                <w:sz w:val="28"/>
                <w:szCs w:val="28"/>
              </w:rPr>
              <w:t xml:space="preserve">1 ( </w:t>
            </w:r>
            <w:r w:rsidR="00797F6B" w:rsidRPr="00787335">
              <w:rPr>
                <w:rFonts w:ascii="Times New Roman" w:eastAsia="Times New Roman" w:hAnsi="Times New Roman" w:cs="Times New Roman"/>
                <w:b/>
                <w:color w:val="000000" w:themeColor="text1"/>
                <w:sz w:val="28"/>
                <w:szCs w:val="28"/>
              </w:rPr>
              <w:t>e</w:t>
            </w:r>
            <w:r w:rsidR="00E1106C" w:rsidRPr="00787335">
              <w:rPr>
                <w:rFonts w:ascii="Times New Roman" w:eastAsia="Times New Roman" w:hAnsi="Times New Roman" w:cs="Times New Roman"/>
                <w:b/>
                <w:color w:val="000000" w:themeColor="text1"/>
                <w:sz w:val="28"/>
                <w:szCs w:val="28"/>
              </w:rPr>
              <w:t xml:space="preserve"> )</w:t>
            </w:r>
          </w:p>
        </w:tc>
        <w:tc>
          <w:tcPr>
            <w:tcW w:w="3959" w:type="pct"/>
          </w:tcPr>
          <w:p w14:paraId="4E29FF6B" w14:textId="714CE1A0"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lang w:val="pl-PL"/>
              </w:rPr>
              <w:t xml:space="preserve">Điều kiện về cấp doanh nghiệp: </w:t>
            </w:r>
            <w:r w:rsidR="0081583B" w:rsidRPr="00787335">
              <w:rPr>
                <w:rFonts w:ascii="Times New Roman" w:eastAsia="Times New Roman" w:hAnsi="Times New Roman" w:cs="Times New Roman"/>
                <w:iCs/>
                <w:color w:val="000000" w:themeColor="text1"/>
                <w:sz w:val="28"/>
                <w:szCs w:val="28"/>
                <w:lang w:val="pl-PL"/>
              </w:rPr>
              <w:t>Là doanh nghiệp cấp nhỏ hoặc siêu nhỏ theo quy định của pháp luật về doanh nghiệp</w:t>
            </w:r>
            <w:r w:rsidR="0081583B" w:rsidRPr="00787335">
              <w:rPr>
                <w:rFonts w:ascii="Times New Roman" w:eastAsia="Times New Roman" w:hAnsi="Times New Roman" w:cs="Times New Roman"/>
                <w:iCs/>
                <w:color w:val="000000" w:themeColor="text1"/>
                <w:sz w:val="28"/>
                <w:szCs w:val="28"/>
              </w:rPr>
              <w:t>”.</w:t>
            </w:r>
            <w:r w:rsidRPr="00787335">
              <w:rPr>
                <w:rFonts w:ascii="Times New Roman" w:eastAsia="Times New Roman" w:hAnsi="Times New Roman" w:cs="Times New Roman"/>
                <w:i/>
                <w:color w:val="000000" w:themeColor="text1"/>
                <w:sz w:val="28"/>
                <w:szCs w:val="28"/>
              </w:rPr>
              <w:t xml:space="preserve"> </w:t>
            </w:r>
          </w:p>
        </w:tc>
      </w:tr>
      <w:tr w:rsidR="00787335" w:rsidRPr="00787335" w14:paraId="7C5EB0B4" w14:textId="77777777" w:rsidTr="00AC0A74">
        <w:tc>
          <w:tcPr>
            <w:tcW w:w="1041" w:type="pct"/>
          </w:tcPr>
          <w:p w14:paraId="61AD4EEC"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7.6</w:t>
            </w:r>
          </w:p>
        </w:tc>
        <w:tc>
          <w:tcPr>
            <w:tcW w:w="3959" w:type="pct"/>
          </w:tcPr>
          <w:p w14:paraId="50B9A0E7"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Tổ chức khảo sát hiện trường: </w:t>
            </w:r>
            <w:r w:rsidRPr="00787335">
              <w:rPr>
                <w:rFonts w:ascii="Times New Roman" w:eastAsia="Times New Roman" w:hAnsi="Times New Roman" w:cs="Times New Roman"/>
                <w:i/>
                <w:iCs/>
                <w:color w:val="000000" w:themeColor="text1"/>
                <w:sz w:val="28"/>
                <w:szCs w:val="28"/>
              </w:rPr>
              <w:t>"không".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21C2F5C9" w14:textId="77777777" w:rsidTr="00AC0A74">
        <w:tc>
          <w:tcPr>
            <w:tcW w:w="1041" w:type="pct"/>
          </w:tcPr>
          <w:p w14:paraId="57ADF415"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7.7</w:t>
            </w:r>
          </w:p>
        </w:tc>
        <w:tc>
          <w:tcPr>
            <w:tcW w:w="3959" w:type="pct"/>
          </w:tcPr>
          <w:p w14:paraId="4779ABDC"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Hội nghị tiền đấu thầu: "không"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3CC644FF" w14:textId="77777777" w:rsidTr="00AC0A74">
        <w:tc>
          <w:tcPr>
            <w:tcW w:w="1041" w:type="pct"/>
          </w:tcPr>
          <w:p w14:paraId="4F5BD1D9"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8</w:t>
            </w:r>
          </w:p>
        </w:tc>
        <w:tc>
          <w:tcPr>
            <w:tcW w:w="3959" w:type="pct"/>
          </w:tcPr>
          <w:p w14:paraId="108E43A8" w14:textId="2AE6D966"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lang w:val="pt-BR"/>
              </w:rPr>
            </w:pPr>
            <w:r w:rsidRPr="00787335">
              <w:rPr>
                <w:rFonts w:ascii="Times New Roman" w:eastAsia="Times New Roman" w:hAnsi="Times New Roman" w:cs="Times New Roman"/>
                <w:color w:val="000000" w:themeColor="text1"/>
                <w:sz w:val="28"/>
                <w:szCs w:val="28"/>
                <w:lang w:val="pt-BR"/>
              </w:rPr>
              <w:t xml:space="preserve">Chi phí nộp E-HSDT: </w:t>
            </w:r>
            <w:r w:rsidR="00541912" w:rsidRPr="00787335">
              <w:rPr>
                <w:rFonts w:ascii="Times New Roman" w:eastAsia="Times New Roman" w:hAnsi="Times New Roman" w:cs="Times New Roman"/>
                <w:i/>
                <w:color w:val="000000" w:themeColor="text1"/>
                <w:sz w:val="28"/>
                <w:szCs w:val="28"/>
                <w:lang w:val="pt-BR"/>
              </w:rPr>
              <w:t>330.000 VN</w:t>
            </w:r>
            <w:r w:rsidR="00254A08" w:rsidRPr="00787335">
              <w:rPr>
                <w:rFonts w:ascii="Times New Roman" w:eastAsia="Times New Roman" w:hAnsi="Times New Roman" w:cs="Times New Roman"/>
                <w:i/>
                <w:color w:val="000000" w:themeColor="text1"/>
                <w:sz w:val="28"/>
                <w:szCs w:val="28"/>
                <w:lang w:val="pt-BR"/>
              </w:rPr>
              <w:t>D</w:t>
            </w:r>
          </w:p>
        </w:tc>
      </w:tr>
      <w:tr w:rsidR="00787335" w:rsidRPr="00787335" w14:paraId="491239E8" w14:textId="77777777" w:rsidTr="00AC0A74">
        <w:tc>
          <w:tcPr>
            <w:tcW w:w="1041" w:type="pct"/>
          </w:tcPr>
          <w:p w14:paraId="1D51B09F"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10.8</w:t>
            </w:r>
          </w:p>
        </w:tc>
        <w:tc>
          <w:tcPr>
            <w:tcW w:w="3959" w:type="pct"/>
          </w:tcPr>
          <w:p w14:paraId="61F19043" w14:textId="77777777" w:rsidR="000E6ABE" w:rsidRPr="00787335" w:rsidRDefault="000E6ABE" w:rsidP="00A61BEC">
            <w:pPr>
              <w:widowControl w:val="0"/>
              <w:autoSpaceDE w:val="0"/>
              <w:autoSpaceDN w:val="0"/>
              <w:adjustRightInd w:val="0"/>
              <w:spacing w:after="0" w:line="36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Nhà thầu phải nộp cùng với E-HSDT các tài liệu sau đây: </w:t>
            </w:r>
          </w:p>
          <w:p w14:paraId="3C30BA69" w14:textId="77777777" w:rsidR="000E6ABE" w:rsidRPr="00787335" w:rsidRDefault="007E5702" w:rsidP="00A61BEC">
            <w:pPr>
              <w:widowControl w:val="0"/>
              <w:autoSpaceDE w:val="0"/>
              <w:autoSpaceDN w:val="0"/>
              <w:adjustRightInd w:val="0"/>
              <w:spacing w:after="0" w:line="360" w:lineRule="auto"/>
              <w:jc w:val="both"/>
              <w:rPr>
                <w:rFonts w:ascii="Times New Roman" w:eastAsia="Calibri" w:hAnsi="Times New Roman" w:cs="Times New Roman"/>
                <w:color w:val="000000" w:themeColor="text1"/>
                <w:sz w:val="28"/>
                <w:szCs w:val="28"/>
                <w:lang w:val="es-ES_tradnl"/>
              </w:rPr>
            </w:pPr>
            <w:r w:rsidRPr="00787335">
              <w:rPr>
                <w:rFonts w:ascii="Times New Roman" w:eastAsia="Times New Roman" w:hAnsi="Times New Roman" w:cs="Times New Roman"/>
                <w:bCs/>
                <w:color w:val="000000" w:themeColor="text1"/>
                <w:sz w:val="28"/>
                <w:szCs w:val="28"/>
                <w:lang w:val="es-ES"/>
              </w:rPr>
              <w:t xml:space="preserve">+ </w:t>
            </w:r>
            <w:r w:rsidR="006476AF" w:rsidRPr="00787335">
              <w:rPr>
                <w:rFonts w:ascii="Times New Roman" w:eastAsia="Times New Roman" w:hAnsi="Times New Roman" w:cs="Times New Roman"/>
                <w:bCs/>
                <w:color w:val="000000" w:themeColor="text1"/>
                <w:sz w:val="28"/>
                <w:szCs w:val="28"/>
                <w:lang w:val="es-ES"/>
              </w:rPr>
              <w:t>Biện pháp tổ chức thi công</w:t>
            </w:r>
            <w:r w:rsidR="006476AF" w:rsidRPr="00787335">
              <w:rPr>
                <w:rFonts w:ascii="Times New Roman" w:eastAsia="Calibri" w:hAnsi="Times New Roman" w:cs="Times New Roman"/>
                <w:color w:val="000000" w:themeColor="text1"/>
                <w:sz w:val="28"/>
                <w:szCs w:val="28"/>
                <w:lang w:val="es-ES_tradnl"/>
              </w:rPr>
              <w:t xml:space="preserve"> và Đề xuất kỹ thuật,</w:t>
            </w:r>
            <w:r w:rsidR="006476AF" w:rsidRPr="00787335">
              <w:rPr>
                <w:rFonts w:ascii="Times New Roman" w:eastAsia="Times New Roman" w:hAnsi="Times New Roman" w:cs="Times New Roman"/>
                <w:b/>
                <w:color w:val="000000" w:themeColor="text1"/>
                <w:sz w:val="28"/>
                <w:szCs w:val="28"/>
                <w:lang w:val="es-ES"/>
              </w:rPr>
              <w:t xml:space="preserve"> </w:t>
            </w:r>
            <w:r w:rsidR="006476AF" w:rsidRPr="00787335">
              <w:rPr>
                <w:rFonts w:ascii="Times New Roman" w:eastAsia="Calibri" w:hAnsi="Times New Roman" w:cs="Times New Roman"/>
                <w:color w:val="000000" w:themeColor="text1"/>
                <w:sz w:val="28"/>
                <w:szCs w:val="28"/>
                <w:lang w:val="es-ES_tradnl"/>
              </w:rPr>
              <w:t>(đính kèm file lên Hệ thống) gồm mô tả cụ thể phương pháp thực hiện công việc, thiết bị, nhân sự, lịch biểu thực hiện và bất kỳ thông tin nào khác theo quy định tại Chương V.</w:t>
            </w:r>
          </w:p>
          <w:p w14:paraId="346C1C25" w14:textId="757184C8" w:rsidR="007E5702" w:rsidRPr="00787335" w:rsidRDefault="007E5702" w:rsidP="00A61BEC">
            <w:pPr>
              <w:widowControl w:val="0"/>
              <w:spacing w:after="0" w:line="274" w:lineRule="auto"/>
              <w:jc w:val="both"/>
              <w:rPr>
                <w:rFonts w:ascii="Times New Roman" w:eastAsia="Times New Roman" w:hAnsi="Times New Roman" w:cs="Times New Roman"/>
                <w:color w:val="000000" w:themeColor="text1"/>
                <w:spacing w:val="-4"/>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500499" w:rsidRPr="00787335">
              <w:rPr>
                <w:rFonts w:ascii="Times New Roman" w:eastAsia="Times New Roman" w:hAnsi="Times New Roman" w:cs="Times New Roman"/>
                <w:color w:val="000000" w:themeColor="text1"/>
                <w:spacing w:val="-4"/>
                <w:sz w:val="28"/>
                <w:szCs w:val="28"/>
                <w:lang w:val="es-ES_tradnl"/>
              </w:rPr>
              <w:t xml:space="preserve">Tài liệu chứng minh khả năng huy động </w:t>
            </w:r>
            <w:r w:rsidRPr="00787335">
              <w:rPr>
                <w:rFonts w:ascii="Times New Roman" w:eastAsia="Times New Roman" w:hAnsi="Times New Roman" w:cs="Times New Roman"/>
                <w:color w:val="000000" w:themeColor="text1"/>
                <w:spacing w:val="-4"/>
                <w:sz w:val="28"/>
                <w:szCs w:val="28"/>
                <w:lang w:val="es-ES_tradnl"/>
              </w:rPr>
              <w:t>thiết bị, cung cấp vật liệu chính, bảo hành, bảo trì, duy tu, bảo dưỡng.</w:t>
            </w:r>
            <w:r w:rsidR="003131B9" w:rsidRPr="00787335">
              <w:rPr>
                <w:rFonts w:ascii="Times New Roman" w:eastAsia="Times New Roman" w:hAnsi="Times New Roman" w:cs="Times New Roman"/>
                <w:color w:val="000000" w:themeColor="text1"/>
                <w:spacing w:val="-4"/>
                <w:sz w:val="28"/>
                <w:szCs w:val="28"/>
                <w:lang w:val="es-ES_tradnl"/>
              </w:rPr>
              <w:t>..</w:t>
            </w:r>
          </w:p>
          <w:p w14:paraId="4AF58C3F" w14:textId="3F0B0EE5" w:rsidR="007E5702" w:rsidRPr="00787335" w:rsidRDefault="007E5702" w:rsidP="00A61BEC">
            <w:pPr>
              <w:widowControl w:val="0"/>
              <w:spacing w:before="80" w:after="80" w:line="274" w:lineRule="auto"/>
              <w:jc w:val="both"/>
              <w:rPr>
                <w:rFonts w:ascii="Times New Roman" w:eastAsia="Times New Roman" w:hAnsi="Times New Roman" w:cs="Times New Roman"/>
                <w:color w:val="000000" w:themeColor="text1"/>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3131B9" w:rsidRPr="00787335">
              <w:rPr>
                <w:rFonts w:ascii="Times New Roman" w:eastAsia="Times New Roman" w:hAnsi="Times New Roman" w:cs="Times New Roman"/>
                <w:color w:val="000000" w:themeColor="text1"/>
                <w:sz w:val="28"/>
                <w:szCs w:val="28"/>
                <w:lang w:val="vi-VN"/>
              </w:rPr>
              <w:t>Hợp đồng tương tự và các tài liệu kèm theo để chứng minh</w:t>
            </w:r>
            <w:r w:rsidR="003131B9" w:rsidRPr="00787335">
              <w:rPr>
                <w:rFonts w:ascii="Times New Roman" w:eastAsia="Times New Roman" w:hAnsi="Times New Roman" w:cs="Times New Roman"/>
                <w:color w:val="000000" w:themeColor="text1"/>
                <w:spacing w:val="-4"/>
                <w:sz w:val="28"/>
                <w:szCs w:val="28"/>
                <w:lang w:val="es-ES_tradnl"/>
              </w:rPr>
              <w:t xml:space="preserve"> </w:t>
            </w:r>
            <w:r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i/>
                <w:iCs/>
                <w:color w:val="000000" w:themeColor="text1"/>
                <w:spacing w:val="-4"/>
                <w:sz w:val="28"/>
                <w:szCs w:val="28"/>
                <w:lang w:val="es-ES_tradnl"/>
              </w:rPr>
              <w:t>Biên bản bàn giao vận hành thương mại, biên bản nghiệm thu khối lượng hoàn thành, biên bản thanh lý hợp đồng và các hóa đơn liên quan</w:t>
            </w:r>
            <w:r w:rsidR="003131B9" w:rsidRPr="00787335">
              <w:rPr>
                <w:rFonts w:ascii="Times New Roman" w:eastAsia="Times New Roman" w:hAnsi="Times New Roman" w:cs="Times New Roman"/>
                <w:i/>
                <w:iCs/>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p>
        </w:tc>
      </w:tr>
      <w:tr w:rsidR="00787335" w:rsidRPr="00787335" w14:paraId="5AD22103" w14:textId="77777777" w:rsidTr="00AC0A74">
        <w:tc>
          <w:tcPr>
            <w:tcW w:w="1041" w:type="pct"/>
          </w:tcPr>
          <w:p w14:paraId="5B445E22"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12.1</w:t>
            </w:r>
          </w:p>
        </w:tc>
        <w:tc>
          <w:tcPr>
            <w:tcW w:w="3959" w:type="pct"/>
          </w:tcPr>
          <w:p w14:paraId="61678124" w14:textId="1A381866" w:rsidR="000E6ABE" w:rsidRPr="00787335" w:rsidRDefault="000E6ABE" w:rsidP="001D5D3B">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rPr>
              <w:t>Nhà thầu</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không được phép</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nộp </w:t>
            </w:r>
            <w:r w:rsidRPr="00787335">
              <w:rPr>
                <w:rFonts w:ascii="Times New Roman" w:eastAsia="Times New Roman" w:hAnsi="Times New Roman" w:cs="Times New Roman"/>
                <w:color w:val="000000" w:themeColor="text1"/>
                <w:sz w:val="28"/>
                <w:szCs w:val="28"/>
                <w:lang w:val="es-ES_tradnl"/>
              </w:rPr>
              <w:t>đề xuất phương án kỹ thuật thay thế</w:t>
            </w:r>
            <w:r w:rsidRPr="00787335">
              <w:rPr>
                <w:rFonts w:ascii="Times New Roman" w:eastAsia="Times New Roman" w:hAnsi="Times New Roman" w:cs="Times New Roman"/>
                <w:color w:val="000000" w:themeColor="text1"/>
                <w:sz w:val="28"/>
                <w:szCs w:val="28"/>
              </w:rPr>
              <w:t>.</w:t>
            </w:r>
          </w:p>
        </w:tc>
      </w:tr>
      <w:tr w:rsidR="00787335" w:rsidRPr="00787335" w14:paraId="290DACFB" w14:textId="77777777" w:rsidTr="00AC0A74">
        <w:tc>
          <w:tcPr>
            <w:tcW w:w="1041" w:type="pct"/>
          </w:tcPr>
          <w:p w14:paraId="4A494F40" w14:textId="7E81008E"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bookmarkStart w:id="0" w:name="BDL_18_1"/>
            <w:r w:rsidRPr="00787335">
              <w:rPr>
                <w:rFonts w:ascii="Times New Roman" w:eastAsia="Times New Roman" w:hAnsi="Times New Roman" w:cs="Times New Roman"/>
                <w:b/>
                <w:color w:val="000000" w:themeColor="text1"/>
                <w:sz w:val="28"/>
                <w:szCs w:val="28"/>
              </w:rPr>
              <w:t>E-CDNT 17.1</w:t>
            </w:r>
            <w:bookmarkEnd w:id="0"/>
          </w:p>
        </w:tc>
        <w:tc>
          <w:tcPr>
            <w:tcW w:w="3959" w:type="pct"/>
          </w:tcPr>
          <w:p w14:paraId="797217F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Thời hạn hiệu lực của E-HSDT là: </w:t>
            </w:r>
            <w:r w:rsidRPr="00787335">
              <w:rPr>
                <w:rFonts w:ascii="Times New Roman" w:eastAsia="Times New Roman" w:hAnsi="Times New Roman" w:cs="Times New Roman"/>
                <w:color w:val="000000" w:themeColor="text1"/>
                <w:sz w:val="28"/>
                <w:szCs w:val="28"/>
                <w:lang w:val="it-IT"/>
              </w:rPr>
              <w:t>≥</w:t>
            </w:r>
            <w:r w:rsidRPr="00787335">
              <w:rPr>
                <w:rFonts w:ascii="Times New Roman" w:eastAsia="Times New Roman" w:hAnsi="Times New Roman" w:cs="Times New Roman"/>
                <w:color w:val="000000" w:themeColor="text1"/>
                <w:sz w:val="28"/>
                <w:szCs w:val="28"/>
              </w:rPr>
              <w:t xml:space="preserve"> 70 ngày</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kể từ ngày có thời điểm đóng thầu.</w:t>
            </w:r>
          </w:p>
        </w:tc>
      </w:tr>
      <w:tr w:rsidR="00787335" w:rsidRPr="00787335" w14:paraId="4404CEC0" w14:textId="77777777" w:rsidTr="00AC0A74">
        <w:tc>
          <w:tcPr>
            <w:tcW w:w="1041" w:type="pct"/>
          </w:tcPr>
          <w:p w14:paraId="0CB1DBA6"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18.2</w:t>
            </w:r>
          </w:p>
          <w:p w14:paraId="1E442734" w14:textId="77777777" w:rsidR="000E6ABE" w:rsidRPr="00787335" w:rsidRDefault="000E6ABE" w:rsidP="000E6ABE">
            <w:pPr>
              <w:widowControl w:val="0"/>
              <w:tabs>
                <w:tab w:val="right" w:pos="7434"/>
              </w:tabs>
              <w:spacing w:before="80" w:after="80" w:line="240" w:lineRule="auto"/>
              <w:jc w:val="both"/>
              <w:outlineLvl w:val="2"/>
              <w:rPr>
                <w:rFonts w:ascii="Times New Roman" w:eastAsia="Times New Roman" w:hAnsi="Times New Roman" w:cs="Times New Roman"/>
                <w:b/>
                <w:color w:val="000000" w:themeColor="text1"/>
                <w:sz w:val="28"/>
                <w:szCs w:val="28"/>
              </w:rPr>
            </w:pPr>
          </w:p>
        </w:tc>
        <w:tc>
          <w:tcPr>
            <w:tcW w:w="3959" w:type="pct"/>
          </w:tcPr>
          <w:p w14:paraId="37A0BCB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Nội dung bảo đảm dự thầu:</w:t>
            </w:r>
          </w:p>
          <w:p w14:paraId="2C73EB75" w14:textId="2BDED28F"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Giá trị bảo đảm dự thầu: </w:t>
            </w:r>
            <w:r w:rsidR="00C66C6F">
              <w:rPr>
                <w:rFonts w:ascii="Times New Roman" w:eastAsia="Times New Roman" w:hAnsi="Times New Roman" w:cs="Times New Roman"/>
                <w:b/>
                <w:bCs/>
                <w:color w:val="000000" w:themeColor="text1"/>
                <w:sz w:val="28"/>
                <w:szCs w:val="28"/>
                <w:lang w:val="it-IT"/>
              </w:rPr>
              <w:t>13</w:t>
            </w:r>
            <w:r w:rsidRPr="00787335">
              <w:rPr>
                <w:rFonts w:ascii="Times New Roman" w:eastAsia="Times New Roman" w:hAnsi="Times New Roman" w:cs="Times New Roman"/>
                <w:b/>
                <w:bCs/>
                <w:color w:val="000000" w:themeColor="text1"/>
                <w:sz w:val="28"/>
                <w:szCs w:val="28"/>
                <w:lang w:val="vi-VN"/>
              </w:rPr>
              <w:t>.</w:t>
            </w:r>
            <w:r w:rsidR="00AD0635">
              <w:rPr>
                <w:rFonts w:ascii="Times New Roman" w:eastAsia="Times New Roman" w:hAnsi="Times New Roman" w:cs="Times New Roman"/>
                <w:b/>
                <w:bCs/>
                <w:color w:val="000000" w:themeColor="text1"/>
                <w:sz w:val="28"/>
                <w:szCs w:val="28"/>
                <w:lang w:val="it-IT"/>
              </w:rPr>
              <w:t>5</w:t>
            </w:r>
            <w:r w:rsidRPr="00787335">
              <w:rPr>
                <w:rFonts w:ascii="Times New Roman" w:eastAsia="Times New Roman" w:hAnsi="Times New Roman" w:cs="Times New Roman"/>
                <w:b/>
                <w:bCs/>
                <w:color w:val="000000" w:themeColor="text1"/>
                <w:sz w:val="28"/>
                <w:szCs w:val="28"/>
                <w:lang w:val="vi-VN"/>
              </w:rPr>
              <w:t>00.000</w:t>
            </w:r>
            <w:r w:rsidRPr="00787335">
              <w:rPr>
                <w:rFonts w:ascii="Times New Roman" w:eastAsia="Times New Roman" w:hAnsi="Times New Roman" w:cs="Times New Roman"/>
                <w:color w:val="000000" w:themeColor="text1"/>
                <w:sz w:val="28"/>
                <w:szCs w:val="28"/>
                <w:lang w:val="it-IT"/>
              </w:rPr>
              <w:t xml:space="preserve"> </w:t>
            </w:r>
            <w:r w:rsidRPr="00787335">
              <w:rPr>
                <w:rFonts w:ascii="Times New Roman" w:eastAsia="Times New Roman" w:hAnsi="Times New Roman" w:cs="Times New Roman"/>
                <w:b/>
                <w:color w:val="000000" w:themeColor="text1"/>
                <w:sz w:val="28"/>
                <w:szCs w:val="28"/>
                <w:lang w:val="it-IT"/>
              </w:rPr>
              <w:t>VND</w:t>
            </w:r>
            <w:r w:rsidRPr="00787335">
              <w:rPr>
                <w:rFonts w:ascii="Times New Roman" w:eastAsia="Times New Roman" w:hAnsi="Times New Roman" w:cs="Times New Roman"/>
                <w:i/>
                <w:color w:val="000000" w:themeColor="text1"/>
                <w:sz w:val="28"/>
                <w:szCs w:val="28"/>
                <w:lang w:val="it-IT"/>
              </w:rPr>
              <w:t>.</w:t>
            </w:r>
          </w:p>
          <w:p w14:paraId="0BF3D972" w14:textId="24E99B0B" w:rsidR="00A64073" w:rsidRPr="00787335" w:rsidRDefault="00A64073"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Đối với nhà thầu có tên trong danh sách nhà thầu có các hành vi quy định tại khoản 1 Điều 18 của Nghị định số 24/2024/NĐ-CP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61CA577"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strike/>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Thời gian có hiệu lực của bảo đảm dự thầu: </w:t>
            </w:r>
            <w:r w:rsidRPr="00787335">
              <w:rPr>
                <w:rFonts w:ascii="Times New Roman" w:eastAsia="Times New Roman" w:hAnsi="Times New Roman" w:cs="Times New Roman"/>
                <w:b/>
                <w:color w:val="000000" w:themeColor="text1"/>
                <w:sz w:val="28"/>
                <w:szCs w:val="28"/>
                <w:lang w:val="it-IT"/>
              </w:rPr>
              <w:t>100 ngày</w:t>
            </w:r>
            <w:r w:rsidRPr="00787335">
              <w:rPr>
                <w:rFonts w:ascii="Times New Roman" w:eastAsia="Times New Roman" w:hAnsi="Times New Roman" w:cs="Times New Roman"/>
                <w:i/>
                <w:color w:val="000000" w:themeColor="text1"/>
                <w:sz w:val="28"/>
                <w:szCs w:val="28"/>
                <w:lang w:val="it-IT"/>
              </w:rPr>
              <w:t>.</w:t>
            </w:r>
          </w:p>
        </w:tc>
      </w:tr>
      <w:tr w:rsidR="00787335" w:rsidRPr="00787335" w14:paraId="32BB4F1C" w14:textId="77777777" w:rsidTr="00AC0A74">
        <w:tc>
          <w:tcPr>
            <w:tcW w:w="1041" w:type="pct"/>
          </w:tcPr>
          <w:p w14:paraId="4F3B794F" w14:textId="02D8D56B" w:rsidR="00E1106C" w:rsidRPr="00787335" w:rsidRDefault="00E1106C" w:rsidP="00E1106C">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18.4</w:t>
            </w:r>
          </w:p>
          <w:p w14:paraId="6D56C236" w14:textId="77777777" w:rsidR="00E1106C" w:rsidRPr="00787335" w:rsidRDefault="00E1106C"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p>
        </w:tc>
        <w:tc>
          <w:tcPr>
            <w:tcW w:w="3959" w:type="pct"/>
          </w:tcPr>
          <w:p w14:paraId="34657160" w14:textId="099FA5E3" w:rsidR="00E1106C" w:rsidRPr="00787335" w:rsidRDefault="00E1106C"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rPr>
              <w:t xml:space="preserve">Thời gian hoàn trả hoặc giải tỏa bảo đảm dự thầu đối với nhà thầu không được lựa chọn: 14 ngày, </w:t>
            </w:r>
            <w:r w:rsidRPr="00787335">
              <w:rPr>
                <w:rFonts w:ascii="Times New Roman" w:eastAsia="Times New Roman" w:hAnsi="Times New Roman" w:cs="Times New Roman"/>
                <w:iCs/>
                <w:color w:val="000000" w:themeColor="text1"/>
                <w:sz w:val="28"/>
                <w:szCs w:val="28"/>
                <w:lang w:val="vi-VN"/>
              </w:rPr>
              <w:t>kể từ ngày kết quả lựa chọn nhà thầu được phê duyệt</w:t>
            </w:r>
          </w:p>
        </w:tc>
      </w:tr>
      <w:tr w:rsidR="00787335" w:rsidRPr="00787335" w14:paraId="31E3AF07" w14:textId="77777777" w:rsidTr="0048519E">
        <w:tc>
          <w:tcPr>
            <w:tcW w:w="1041" w:type="pct"/>
          </w:tcPr>
          <w:p w14:paraId="5E0AE295" w14:textId="5E63C9F0" w:rsidR="00797F6B" w:rsidRPr="00787335" w:rsidRDefault="00797F6B" w:rsidP="00797F6B">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hAnsi="Times New Roman" w:cs="Times New Roman"/>
                <w:b/>
                <w:color w:val="000000" w:themeColor="text1"/>
                <w:sz w:val="28"/>
                <w:szCs w:val="28"/>
              </w:rPr>
              <w:t>E-CDNT 18.8</w:t>
            </w:r>
          </w:p>
        </w:tc>
        <w:tc>
          <w:tcPr>
            <w:tcW w:w="3959" w:type="pct"/>
          </w:tcPr>
          <w:p w14:paraId="62A36843" w14:textId="3546D20E" w:rsidR="00797F6B" w:rsidRPr="00787335" w:rsidRDefault="00797F6B" w:rsidP="00797F6B">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Bảo đảm dự thầu:__________</w:t>
            </w:r>
            <w:r w:rsidRPr="00787335">
              <w:rPr>
                <w:rFonts w:ascii="Times New Roman" w:hAnsi="Times New Roman" w:cs="Times New Roman"/>
                <w:i/>
                <w:color w:val="000000" w:themeColor="text1"/>
                <w:sz w:val="28"/>
                <w:szCs w:val="28"/>
                <w:lang w:val="it-IT"/>
              </w:rPr>
              <w:t xml:space="preserve">[ghi </w:t>
            </w:r>
            <w:r w:rsidRPr="00787335">
              <w:rPr>
                <w:rFonts w:ascii="Times New Roman" w:hAnsi="Times New Roman" w:cs="Times New Roman"/>
                <w:iCs/>
                <w:color w:val="000000" w:themeColor="text1"/>
                <w:sz w:val="28"/>
                <w:szCs w:val="28"/>
                <w:lang w:val="it-IT"/>
              </w:rPr>
              <w:t>“Không áp dụng”</w:t>
            </w:r>
            <w:r w:rsidRPr="00787335">
              <w:rPr>
                <w:rFonts w:ascii="Times New Roman" w:hAnsi="Times New Roman" w:cs="Times New Roman"/>
                <w:i/>
                <w:color w:val="000000" w:themeColor="text1"/>
                <w:sz w:val="28"/>
                <w:szCs w:val="28"/>
                <w:lang w:val="it-IT"/>
              </w:rPr>
              <w:t>. Trường hợp pháp luật cho phép, ghi nội dung theo quy định của văn bản quy phạm pháp luật đó].</w:t>
            </w:r>
          </w:p>
        </w:tc>
      </w:tr>
      <w:tr w:rsidR="00787335" w:rsidRPr="00787335" w14:paraId="01E98A22" w14:textId="77777777" w:rsidTr="0048519E">
        <w:tc>
          <w:tcPr>
            <w:tcW w:w="1041" w:type="pct"/>
          </w:tcPr>
          <w:p w14:paraId="20EEF58B" w14:textId="450F89E9" w:rsidR="00627D22" w:rsidRPr="00787335" w:rsidRDefault="00627D22" w:rsidP="00627D22">
            <w:pPr>
              <w:widowControl w:val="0"/>
              <w:tabs>
                <w:tab w:val="right" w:pos="7434"/>
              </w:tabs>
              <w:spacing w:before="80" w:after="80" w:line="240" w:lineRule="auto"/>
              <w:jc w:val="both"/>
              <w:rPr>
                <w:rFonts w:ascii="Times New Roman" w:hAnsi="Times New Roman" w:cs="Times New Roman"/>
                <w:b/>
                <w:color w:val="000000" w:themeColor="text1"/>
                <w:sz w:val="28"/>
                <w:szCs w:val="28"/>
                <w:highlight w:val="yellow"/>
              </w:rPr>
            </w:pPr>
            <w:r w:rsidRPr="00787335">
              <w:rPr>
                <w:rFonts w:ascii="Times New Roman" w:hAnsi="Times New Roman" w:cs="Times New Roman"/>
                <w:b/>
                <w:color w:val="000000" w:themeColor="text1"/>
                <w:sz w:val="28"/>
                <w:szCs w:val="28"/>
              </w:rPr>
              <w:t>E-CDNT 27.1</w:t>
            </w:r>
          </w:p>
        </w:tc>
        <w:tc>
          <w:tcPr>
            <w:tcW w:w="3959" w:type="pct"/>
          </w:tcPr>
          <w:p w14:paraId="0A4E88FA" w14:textId="0F60A2A4" w:rsidR="00627D22" w:rsidRPr="00787335" w:rsidRDefault="00627D22" w:rsidP="00627D22">
            <w:pPr>
              <w:widowControl w:val="0"/>
              <w:spacing w:before="80" w:after="80" w:line="240" w:lineRule="auto"/>
              <w:ind w:firstLine="340"/>
              <w:jc w:val="both"/>
              <w:rPr>
                <w:rFonts w:ascii="Times New Roman" w:hAnsi="Times New Roman" w:cs="Times New Roman"/>
                <w:color w:val="000000" w:themeColor="text1"/>
                <w:sz w:val="28"/>
                <w:szCs w:val="28"/>
                <w:highlight w:val="yellow"/>
                <w:lang w:val="it-IT"/>
              </w:rPr>
            </w:pPr>
            <w:r w:rsidRPr="00787335">
              <w:rPr>
                <w:rFonts w:ascii="Times New Roman" w:hAnsi="Times New Roman" w:cs="Times New Roman"/>
                <w:color w:val="000000" w:themeColor="text1"/>
                <w:spacing w:val="-4"/>
                <w:sz w:val="28"/>
                <w:szCs w:val="28"/>
              </w:rPr>
              <w:t>Các phần công việc của gói thầu không được sử dụng nhà thầu phụ bao gồm:</w:t>
            </w:r>
            <w:r w:rsidR="008D6CE7" w:rsidRPr="00787335">
              <w:rPr>
                <w:rFonts w:ascii="Times New Roman" w:hAnsi="Times New Roman" w:cs="Times New Roman"/>
                <w:color w:val="000000" w:themeColor="text1"/>
                <w:spacing w:val="-4"/>
                <w:sz w:val="28"/>
                <w:szCs w:val="28"/>
              </w:rPr>
              <w:t xml:space="preserve"> Không có</w:t>
            </w:r>
            <w:r w:rsidRPr="00787335">
              <w:rPr>
                <w:rFonts w:ascii="Times New Roman" w:hAnsi="Times New Roman" w:cs="Times New Roman"/>
                <w:i/>
                <w:iCs/>
                <w:color w:val="000000" w:themeColor="text1"/>
                <w:spacing w:val="-4"/>
                <w:sz w:val="28"/>
                <w:szCs w:val="28"/>
              </w:rPr>
              <w:t xml:space="preserve"> </w:t>
            </w:r>
          </w:p>
        </w:tc>
      </w:tr>
      <w:tr w:rsidR="00787335" w:rsidRPr="00787335" w14:paraId="67C6FAAE" w14:textId="77777777" w:rsidTr="00AC0A74">
        <w:tc>
          <w:tcPr>
            <w:tcW w:w="1041" w:type="pct"/>
          </w:tcPr>
          <w:p w14:paraId="077C73CB"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27.3</w:t>
            </w:r>
          </w:p>
        </w:tc>
        <w:tc>
          <w:tcPr>
            <w:tcW w:w="3959" w:type="pct"/>
          </w:tcPr>
          <w:p w14:paraId="4C72F6A1" w14:textId="77777777"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Sử dụng nhà thầu phụ: Được sử dụng</w:t>
            </w:r>
            <w:r w:rsidRPr="00787335">
              <w:rPr>
                <w:rFonts w:ascii="Times New Roman" w:eastAsia="Times New Roman" w:hAnsi="Times New Roman" w:cs="Times New Roman"/>
                <w:i/>
                <w:color w:val="000000" w:themeColor="text1"/>
                <w:sz w:val="28"/>
                <w:szCs w:val="28"/>
              </w:rPr>
              <w:t>.</w:t>
            </w:r>
          </w:p>
          <w:p w14:paraId="716C6E0E" w14:textId="288F1008" w:rsidR="00627D22" w:rsidRPr="00787335" w:rsidRDefault="00627D22" w:rsidP="00627D22">
            <w:pPr>
              <w:widowControl w:val="0"/>
              <w:tabs>
                <w:tab w:val="left" w:pos="3165"/>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rPr>
              <w:t>Giá trị tối đa dành cho nhà thầu phụ: 3</w:t>
            </w:r>
            <w:r w:rsidRPr="00787335">
              <w:rPr>
                <w:rFonts w:ascii="Times New Roman" w:eastAsia="Times New Roman" w:hAnsi="Times New Roman" w:cs="Times New Roman"/>
                <w:color w:val="000000" w:themeColor="text1"/>
                <w:sz w:val="28"/>
                <w:szCs w:val="28"/>
              </w:rPr>
              <w:t>0%</w:t>
            </w:r>
            <w:r w:rsidRPr="00787335">
              <w:rPr>
                <w:rFonts w:ascii="Times New Roman" w:eastAsia="Times New Roman" w:hAnsi="Times New Roman" w:cs="Times New Roman"/>
                <w:color w:val="000000" w:themeColor="text1"/>
                <w:spacing w:val="-4"/>
                <w:sz w:val="28"/>
                <w:szCs w:val="28"/>
              </w:rPr>
              <w:t xml:space="preserve"> giá dự thầu của nhà thầu </w:t>
            </w:r>
          </w:p>
        </w:tc>
      </w:tr>
      <w:tr w:rsidR="00787335" w:rsidRPr="00787335" w14:paraId="68063048" w14:textId="77777777" w:rsidTr="00AC0A74">
        <w:tc>
          <w:tcPr>
            <w:tcW w:w="1041" w:type="pct"/>
          </w:tcPr>
          <w:p w14:paraId="578BDF1E"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27.5</w:t>
            </w:r>
          </w:p>
        </w:tc>
        <w:tc>
          <w:tcPr>
            <w:tcW w:w="3959" w:type="pct"/>
          </w:tcPr>
          <w:p w14:paraId="2BFB700B" w14:textId="2FA42C44"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b/>
                <w:bCs/>
                <w:color w:val="000000" w:themeColor="text1"/>
                <w:sz w:val="28"/>
                <w:szCs w:val="28"/>
              </w:rPr>
              <w:t>Sử dụng nhà thầu phụ đặc biệt:</w:t>
            </w:r>
            <w:r w:rsidRPr="00787335">
              <w:rPr>
                <w:rFonts w:ascii="Times New Roman" w:eastAsia="Times New Roman" w:hAnsi="Times New Roman" w:cs="Times New Roman"/>
                <w:b/>
                <w:bCs/>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Không được </w:t>
            </w:r>
            <w:r w:rsidR="00A64073" w:rsidRPr="00787335">
              <w:rPr>
                <w:rFonts w:ascii="Times New Roman" w:eastAsia="Times New Roman" w:hAnsi="Times New Roman" w:cs="Times New Roman"/>
                <w:color w:val="000000" w:themeColor="text1"/>
                <w:sz w:val="28"/>
                <w:szCs w:val="28"/>
              </w:rPr>
              <w:t>phép</w:t>
            </w:r>
            <w:r w:rsidRPr="00787335">
              <w:rPr>
                <w:rFonts w:ascii="Times New Roman" w:eastAsia="Times New Roman" w:hAnsi="Times New Roman" w:cs="Times New Roman"/>
                <w:i/>
                <w:color w:val="000000" w:themeColor="text1"/>
                <w:sz w:val="28"/>
                <w:szCs w:val="28"/>
              </w:rPr>
              <w:t>”</w:t>
            </w:r>
          </w:p>
        </w:tc>
      </w:tr>
      <w:tr w:rsidR="00787335" w:rsidRPr="00787335" w14:paraId="4210F790" w14:textId="77777777" w:rsidTr="00AC0A74">
        <w:tc>
          <w:tcPr>
            <w:tcW w:w="1041" w:type="pct"/>
          </w:tcPr>
          <w:p w14:paraId="507735A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30.1</w:t>
            </w:r>
          </w:p>
          <w:p w14:paraId="0851953F"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p>
        </w:tc>
        <w:tc>
          <w:tcPr>
            <w:tcW w:w="3959" w:type="pct"/>
          </w:tcPr>
          <w:p w14:paraId="3CD73BFF" w14:textId="7808F73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 xml:space="preserve">Phương pháp đánh giá E-HSDT là: </w:t>
            </w:r>
          </w:p>
          <w:p w14:paraId="32FACFAC" w14:textId="77777777" w:rsidR="00627D22" w:rsidRPr="00787335" w:rsidRDefault="00627D22" w:rsidP="00627D22">
            <w:pPr>
              <w:widowControl w:val="0"/>
              <w:spacing w:before="80" w:after="80" w:line="240" w:lineRule="auto"/>
              <w:ind w:firstLine="340"/>
              <w:jc w:val="both"/>
              <w:rPr>
                <w:rStyle w:val="fontstyle01"/>
                <w:color w:val="000000" w:themeColor="text1"/>
              </w:rPr>
            </w:pPr>
            <w:r w:rsidRPr="00787335">
              <w:rPr>
                <w:rStyle w:val="fontstyle01"/>
                <w:color w:val="000000" w:themeColor="text1"/>
              </w:rPr>
              <w:t>- Đánh giá về năng lực kinh nghiệm: Đạt/Không đạt</w:t>
            </w:r>
          </w:p>
          <w:p w14:paraId="32DBFA22" w14:textId="0F581F79" w:rsidR="00627D22" w:rsidRPr="00787335" w:rsidRDefault="00627D22" w:rsidP="00627D22">
            <w:pPr>
              <w:widowControl w:val="0"/>
              <w:spacing w:before="80" w:after="80" w:line="240" w:lineRule="auto"/>
              <w:jc w:val="both"/>
              <w:rPr>
                <w:rStyle w:val="fontstyle01"/>
                <w:color w:val="000000" w:themeColor="text1"/>
              </w:rPr>
            </w:pPr>
            <w:r w:rsidRPr="00787335">
              <w:rPr>
                <w:rStyle w:val="fontstyle01"/>
                <w:color w:val="000000" w:themeColor="text1"/>
              </w:rPr>
              <w:t xml:space="preserve">     - Đánh giá về kỹ thuật: </w:t>
            </w:r>
            <w:r w:rsidRPr="00787335">
              <w:rPr>
                <w:rFonts w:ascii="Times New Roman" w:eastAsia="Times New Roman" w:hAnsi="Times New Roman" w:cs="Times New Roman"/>
                <w:color w:val="000000" w:themeColor="text1"/>
                <w:spacing w:val="-4"/>
                <w:sz w:val="28"/>
                <w:szCs w:val="28"/>
              </w:rPr>
              <w:t>Đạt/Không đạt</w:t>
            </w:r>
          </w:p>
          <w:p w14:paraId="282582A0" w14:textId="336D3D83" w:rsidR="00627D22" w:rsidRPr="00787335" w:rsidRDefault="00627D22" w:rsidP="00627D22">
            <w:pPr>
              <w:widowControl w:val="0"/>
              <w:spacing w:before="80" w:after="80" w:line="240" w:lineRule="auto"/>
              <w:jc w:val="both"/>
              <w:rPr>
                <w:rFonts w:ascii="TimesNewRomanPSMT" w:hAnsi="TimesNewRomanPSMT"/>
                <w:color w:val="000000" w:themeColor="text1"/>
                <w:sz w:val="28"/>
                <w:szCs w:val="28"/>
              </w:rPr>
            </w:pPr>
            <w:r w:rsidRPr="00787335">
              <w:rPr>
                <w:rStyle w:val="fontstyle01"/>
                <w:color w:val="000000" w:themeColor="text1"/>
              </w:rPr>
              <w:lastRenderedPageBreak/>
              <w:t xml:space="preserve">     - Đánh giá về giá: </w:t>
            </w:r>
            <w:r w:rsidRPr="00787335">
              <w:rPr>
                <w:rFonts w:ascii="Times New Roman" w:eastAsia="Times New Roman" w:hAnsi="Times New Roman" w:cs="Times New Roman"/>
                <w:color w:val="000000" w:themeColor="text1"/>
                <w:sz w:val="28"/>
                <w:szCs w:val="28"/>
                <w:lang w:val="es-ES"/>
              </w:rPr>
              <w:t>Phương pháp giá thấp nhất</w:t>
            </w:r>
          </w:p>
        </w:tc>
      </w:tr>
      <w:tr w:rsidR="00787335" w:rsidRPr="00787335" w14:paraId="2FDECCCC" w14:textId="77777777" w:rsidTr="00AC0A74">
        <w:tc>
          <w:tcPr>
            <w:tcW w:w="1041" w:type="pct"/>
          </w:tcPr>
          <w:p w14:paraId="1FF6151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w:t>
            </w:r>
            <w:r w:rsidRPr="00787335">
              <w:rPr>
                <w:rFonts w:ascii="Times New Roman" w:eastAsia="Times New Roman" w:hAnsi="Times New Roman" w:cs="Times New Roman"/>
                <w:b/>
                <w:iCs/>
                <w:color w:val="000000" w:themeColor="text1"/>
                <w:sz w:val="28"/>
                <w:szCs w:val="28"/>
              </w:rPr>
              <w:t>CDNT 30.2(đ)</w:t>
            </w:r>
          </w:p>
        </w:tc>
        <w:tc>
          <w:tcPr>
            <w:tcW w:w="3959" w:type="pct"/>
          </w:tcPr>
          <w:p w14:paraId="3E933180" w14:textId="35F4BCD7" w:rsidR="00627D22" w:rsidRPr="00787335" w:rsidRDefault="00627D22" w:rsidP="00627D22">
            <w:pPr>
              <w:widowControl w:val="0"/>
              <w:tabs>
                <w:tab w:val="left" w:pos="1418"/>
              </w:tabs>
              <w:spacing w:before="120" w:after="120"/>
              <w:ind w:firstLine="340"/>
              <w:rPr>
                <w:rFonts w:ascii="Times New Roman" w:eastAsia="Times New Roman" w:hAnsi="Times New Roman" w:cs="Times New Roman"/>
                <w:i/>
                <w:color w:val="000000" w:themeColor="text1"/>
                <w:spacing w:val="-4"/>
                <w:sz w:val="26"/>
                <w:szCs w:val="26"/>
              </w:rPr>
            </w:pPr>
            <w:r w:rsidRPr="00787335">
              <w:rPr>
                <w:rFonts w:ascii="Times New Roman" w:eastAsia="Times New Roman" w:hAnsi="Times New Roman" w:cs="Times New Roman"/>
                <w:color w:val="000000" w:themeColor="text1"/>
                <w:spacing w:val="-4"/>
                <w:sz w:val="28"/>
                <w:szCs w:val="28"/>
              </w:rPr>
              <w:t>Xếp hạng nhà thầu:</w:t>
            </w:r>
            <w:r w:rsidRPr="00787335">
              <w:rPr>
                <w:rFonts w:ascii="Times New Roman" w:eastAsia="Times New Roman" w:hAnsi="Times New Roman" w:cs="Times New Roman"/>
                <w:i/>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 được xếp hạng thứ nhất</w:t>
            </w:r>
            <w:r w:rsidRPr="00787335">
              <w:rPr>
                <w:rFonts w:ascii="Times New Roman" w:eastAsia="Times New Roman" w:hAnsi="Times New Roman" w:cs="Times New Roman"/>
                <w:i/>
                <w:color w:val="000000" w:themeColor="text1"/>
                <w:spacing w:val="-4"/>
                <w:sz w:val="28"/>
                <w:szCs w:val="28"/>
              </w:rPr>
              <w:t>”;</w:t>
            </w:r>
            <w:r w:rsidRPr="00787335">
              <w:rPr>
                <w:rFonts w:ascii="Times New Roman" w:eastAsia="Times New Roman" w:hAnsi="Times New Roman" w:cs="Times New Roman"/>
                <w:i/>
                <w:color w:val="000000" w:themeColor="text1"/>
                <w:spacing w:val="-4"/>
                <w:sz w:val="26"/>
                <w:szCs w:val="26"/>
              </w:rPr>
              <w:t xml:space="preserve"> </w:t>
            </w:r>
          </w:p>
        </w:tc>
      </w:tr>
      <w:tr w:rsidR="00787335" w:rsidRPr="00787335" w14:paraId="7997AE89" w14:textId="77777777" w:rsidTr="00AC0A74">
        <w:tc>
          <w:tcPr>
            <w:tcW w:w="1041" w:type="pct"/>
          </w:tcPr>
          <w:p w14:paraId="0131E317" w14:textId="1A0FA3EE"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 xml:space="preserve">CDNT </w:t>
            </w:r>
            <w:r w:rsidRPr="00787335">
              <w:rPr>
                <w:rFonts w:ascii="Times New Roman" w:eastAsia="Times New Roman" w:hAnsi="Times New Roman" w:cs="Times New Roman"/>
                <w:b/>
                <w:iCs/>
                <w:color w:val="000000" w:themeColor="text1"/>
                <w:sz w:val="28"/>
                <w:szCs w:val="28"/>
                <w:lang w:eastAsia="ja-JP"/>
              </w:rPr>
              <w:t>32.4</w:t>
            </w:r>
          </w:p>
        </w:tc>
        <w:tc>
          <w:tcPr>
            <w:tcW w:w="3959" w:type="pct"/>
          </w:tcPr>
          <w:p w14:paraId="45C84B89" w14:textId="4BB643FA" w:rsidR="00627D22" w:rsidRPr="00787335" w:rsidRDefault="00627D22" w:rsidP="00627D22">
            <w:pPr>
              <w:widowControl w:val="0"/>
              <w:tabs>
                <w:tab w:val="left" w:pos="1418"/>
              </w:tabs>
              <w:spacing w:before="120" w:after="120"/>
              <w:jc w:val="both"/>
              <w:rPr>
                <w:rFonts w:ascii="Times New Roman" w:eastAsia="Times New Roman" w:hAnsi="Times New Roman" w:cs="Times New Roman"/>
                <w:i/>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w:t>
            </w:r>
            <w:r w:rsidRPr="00787335">
              <w:rPr>
                <w:rFonts w:ascii="Times New Roman" w:eastAsia="Times New Roman" w:hAnsi="Times New Roman" w:cs="Times New Roman"/>
                <w:i/>
                <w:color w:val="000000" w:themeColor="text1"/>
                <w:spacing w:val="-4"/>
                <w:sz w:val="28"/>
                <w:szCs w:val="28"/>
              </w:rPr>
              <w:t xml:space="preserve">”; </w:t>
            </w:r>
          </w:p>
          <w:p w14:paraId="71E1AC30" w14:textId="0433797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iCs/>
                <w:color w:val="000000" w:themeColor="text1"/>
                <w:spacing w:val="-4"/>
                <w:sz w:val="28"/>
                <w:szCs w:val="28"/>
              </w:rPr>
            </w:pPr>
          </w:p>
        </w:tc>
      </w:tr>
      <w:tr w:rsidR="00787335" w:rsidRPr="00787335" w14:paraId="4EECA72F" w14:textId="77777777" w:rsidTr="004453E4">
        <w:tc>
          <w:tcPr>
            <w:tcW w:w="1041" w:type="pct"/>
          </w:tcPr>
          <w:p w14:paraId="11638B06" w14:textId="2B692F62"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hAnsi="Times New Roman" w:cs="Times New Roman"/>
                <w:b/>
                <w:color w:val="000000" w:themeColor="text1"/>
                <w:sz w:val="28"/>
                <w:szCs w:val="28"/>
              </w:rPr>
              <w:t>E-</w:t>
            </w:r>
            <w:r w:rsidRPr="00787335">
              <w:rPr>
                <w:rFonts w:ascii="Times New Roman" w:hAnsi="Times New Roman" w:cs="Times New Roman"/>
                <w:b/>
                <w:iCs/>
                <w:color w:val="000000" w:themeColor="text1"/>
                <w:sz w:val="28"/>
                <w:szCs w:val="28"/>
              </w:rPr>
              <w:t>CDNT 32.5</w:t>
            </w:r>
          </w:p>
        </w:tc>
        <w:tc>
          <w:tcPr>
            <w:tcW w:w="3959" w:type="pct"/>
          </w:tcPr>
          <w:p w14:paraId="7D4B8F79" w14:textId="3D0221AD" w:rsidR="00627D22" w:rsidRPr="00787335" w:rsidRDefault="00627D22" w:rsidP="00627D22">
            <w:pPr>
              <w:widowControl w:val="0"/>
              <w:tabs>
                <w:tab w:val="left" w:pos="851"/>
              </w:tabs>
              <w:spacing w:before="60" w:after="60"/>
              <w:ind w:firstLine="333"/>
              <w:rPr>
                <w:rFonts w:ascii="Times New Roman" w:hAnsi="Times New Roman" w:cs="Times New Roman"/>
                <w:color w:val="000000" w:themeColor="text1"/>
                <w:sz w:val="28"/>
                <w:szCs w:val="28"/>
              </w:rPr>
            </w:pPr>
            <w:r w:rsidRPr="00787335">
              <w:rPr>
                <w:rFonts w:ascii="Times New Roman" w:hAnsi="Times New Roman" w:cs="Times New Roman"/>
                <w:color w:val="000000" w:themeColor="text1"/>
                <w:sz w:val="28"/>
                <w:szCs w:val="28"/>
              </w:rPr>
              <w:t>Giá gói thầu để làm căn cứ xét duyệt trúng thầu:</w:t>
            </w:r>
          </w:p>
          <w:p w14:paraId="32D921A6" w14:textId="429003EB" w:rsidR="00627D22" w:rsidRPr="00787335" w:rsidRDefault="00627D22" w:rsidP="00627D22">
            <w:pPr>
              <w:widowControl w:val="0"/>
              <w:spacing w:before="60" w:after="60"/>
              <w:ind w:firstLine="333"/>
              <w:rPr>
                <w:rFonts w:ascii="Times New Roman" w:hAnsi="Times New Roman" w:cs="Times New Roman"/>
                <w:color w:val="000000" w:themeColor="text1"/>
                <w:spacing w:val="-4"/>
                <w:sz w:val="28"/>
                <w:szCs w:val="28"/>
                <w:lang w:val="es-ES"/>
              </w:rPr>
            </w:pPr>
            <w:r w:rsidRPr="00787335">
              <w:rPr>
                <w:rFonts w:ascii="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giá gói thầu được phê duyệt trong kế hoạch lựa chọn nhà thầu</w:t>
            </w:r>
            <w:r w:rsidRPr="00787335">
              <w:rPr>
                <w:rFonts w:ascii="Times New Roman" w:eastAsia="Times New Roman" w:hAnsi="Times New Roman" w:cs="Times New Roman"/>
                <w:color w:val="000000" w:themeColor="text1"/>
                <w:sz w:val="28"/>
                <w:szCs w:val="28"/>
                <w:lang w:val="vi-VN"/>
              </w:rPr>
              <w:t>.</w:t>
            </w:r>
            <w:r w:rsidRPr="00787335">
              <w:rPr>
                <w:rFonts w:ascii="Times New Roman" w:eastAsia="Times New Roman" w:hAnsi="Times New Roman" w:cs="Times New Roman"/>
                <w:color w:val="000000" w:themeColor="text1"/>
                <w:sz w:val="28"/>
                <w:szCs w:val="28"/>
                <w:lang w:val="es-ES"/>
              </w:rPr>
              <w:t xml:space="preserve"> </w:t>
            </w:r>
            <w:r w:rsidRPr="00787335">
              <w:rPr>
                <w:rFonts w:ascii="Times New Roman" w:eastAsia="Times New Roman" w:hAnsi="Times New Roman" w:cs="Times New Roman"/>
                <w:color w:val="000000" w:themeColor="text1"/>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787335">
              <w:rPr>
                <w:rFonts w:ascii="Times New Roman" w:hAnsi="Times New Roman" w:cs="Times New Roman"/>
                <w:color w:val="000000" w:themeColor="text1"/>
                <w:spacing w:val="-4"/>
                <w:sz w:val="28"/>
                <w:szCs w:val="28"/>
                <w:lang w:val="vi-VN"/>
              </w:rPr>
              <w:t>"</w:t>
            </w:r>
          </w:p>
        </w:tc>
      </w:tr>
      <w:tr w:rsidR="00627D22" w:rsidRPr="00787335" w14:paraId="3892854F" w14:textId="77777777" w:rsidTr="00AC0A74">
        <w:tc>
          <w:tcPr>
            <w:tcW w:w="1041" w:type="pct"/>
          </w:tcPr>
          <w:p w14:paraId="67D693A8"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lang w:eastAsia="ja-JP"/>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38.2</w:t>
            </w:r>
          </w:p>
        </w:tc>
        <w:tc>
          <w:tcPr>
            <w:tcW w:w="3959" w:type="pct"/>
          </w:tcPr>
          <w:p w14:paraId="529B89F3" w14:textId="77777777" w:rsidR="00627D22" w:rsidRPr="00787335" w:rsidRDefault="00627D22" w:rsidP="00627D22">
            <w:pPr>
              <w:widowControl w:val="0"/>
              <w:spacing w:before="80" w:after="80"/>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 Địa chỉ của Người có thẩm quyền: </w:t>
            </w:r>
          </w:p>
          <w:p w14:paraId="34080B84"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Công ty Điện lực Thanh hoá</w:t>
            </w:r>
          </w:p>
          <w:p w14:paraId="33AE916F" w14:textId="72C1B489"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Địa chỉ: Số 96 Triệu Quốc Đạt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phường Hạc Thành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tỉnh Thanh Hoá</w:t>
            </w:r>
          </w:p>
          <w:p w14:paraId="4B0E17EE" w14:textId="39592000"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Điện thoại: </w:t>
            </w:r>
            <w:r w:rsidR="00D86285" w:rsidRPr="00787335">
              <w:rPr>
                <w:rFonts w:ascii="Times New Roman" w:eastAsia="Times New Roman" w:hAnsi="Times New Roman" w:cs="Times New Roman"/>
                <w:color w:val="000000" w:themeColor="text1"/>
                <w:sz w:val="28"/>
                <w:szCs w:val="28"/>
              </w:rPr>
              <w:t>0237.329.1999</w:t>
            </w:r>
          </w:p>
          <w:p w14:paraId="76B8DFAC" w14:textId="5B9DAEC1"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Fax: 0237</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385</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4545</w:t>
            </w:r>
          </w:p>
          <w:p w14:paraId="4AA939C0" w14:textId="589C1ED4"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NewRomanPSMT" w:hAnsi="TimesNewRomanPSMT"/>
                <w:color w:val="000000" w:themeColor="text1"/>
                <w:sz w:val="28"/>
                <w:szCs w:val="28"/>
              </w:rPr>
              <w:t xml:space="preserve">E-mail: </w:t>
            </w:r>
            <w:r w:rsidR="008D6CE7" w:rsidRPr="00787335">
              <w:rPr>
                <w:rFonts w:ascii="TimesNewRomanPSMT" w:hAnsi="TimesNewRomanPSMT"/>
                <w:color w:val="000000" w:themeColor="text1"/>
                <w:sz w:val="28"/>
                <w:szCs w:val="28"/>
              </w:rPr>
              <w:t>thuandlns</w:t>
            </w:r>
            <w:r w:rsidRPr="00787335">
              <w:rPr>
                <w:rFonts w:ascii="TimesNewRomanPSMT" w:hAnsi="TimesNewRomanPSMT"/>
                <w:color w:val="000000" w:themeColor="text1"/>
                <w:sz w:val="28"/>
                <w:szCs w:val="28"/>
              </w:rPr>
              <w:t>@gmail.com</w:t>
            </w:r>
          </w:p>
          <w:p w14:paraId="2D69BE00"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Địa chỉ của bộ phận thường trực giúp việc Hội đồng tư vấn:</w:t>
            </w:r>
          </w:p>
          <w:p w14:paraId="4CAACADC"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Phòng KHVT – Tầng 8 – Công ty Điện lực Thanh Hóa</w:t>
            </w:r>
          </w:p>
          <w:p w14:paraId="40E1FC22" w14:textId="0767F844" w:rsidR="00627D22" w:rsidRPr="00787335" w:rsidRDefault="00627D22" w:rsidP="003B5239">
            <w:pPr>
              <w:widowControl w:val="0"/>
              <w:spacing w:after="0" w:line="240" w:lineRule="auto"/>
              <w:ind w:firstLine="166"/>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 xml:space="preserve">Số 96 – Triệu Quốc Đạt </w:t>
            </w:r>
            <w:r w:rsidR="00B36771" w:rsidRPr="00787335">
              <w:rPr>
                <w:rFonts w:ascii="Times New Roman" w:eastAsia="Times New Roman" w:hAnsi="Times New Roman" w:cs="Times New Roman"/>
                <w:color w:val="000000" w:themeColor="text1"/>
                <w:sz w:val="28"/>
                <w:szCs w:val="28"/>
              </w:rPr>
              <w:t>- phường Hạc Thành - tỉnh Thanh Hoá</w:t>
            </w:r>
          </w:p>
        </w:tc>
      </w:tr>
    </w:tbl>
    <w:p w14:paraId="44D638BC" w14:textId="77777777" w:rsidR="000B22DA" w:rsidRPr="00787335" w:rsidRDefault="000B22DA">
      <w:pPr>
        <w:rPr>
          <w:color w:val="000000" w:themeColor="text1"/>
          <w:u w:val="single"/>
        </w:rPr>
      </w:pPr>
    </w:p>
    <w:sectPr w:rsidR="000B22DA" w:rsidRPr="007873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DD94D" w14:textId="77777777" w:rsidR="002635EC" w:rsidRDefault="002635EC" w:rsidP="000E6ABE">
      <w:pPr>
        <w:spacing w:after="0" w:line="240" w:lineRule="auto"/>
      </w:pPr>
      <w:r>
        <w:separator/>
      </w:r>
    </w:p>
  </w:endnote>
  <w:endnote w:type="continuationSeparator" w:id="0">
    <w:p w14:paraId="3E349CD2" w14:textId="77777777" w:rsidR="002635EC" w:rsidRDefault="002635EC" w:rsidP="000E6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1B6BD" w14:textId="77777777" w:rsidR="002635EC" w:rsidRDefault="002635EC" w:rsidP="000E6ABE">
      <w:pPr>
        <w:spacing w:after="0" w:line="240" w:lineRule="auto"/>
      </w:pPr>
      <w:r>
        <w:separator/>
      </w:r>
    </w:p>
  </w:footnote>
  <w:footnote w:type="continuationSeparator" w:id="0">
    <w:p w14:paraId="299CD5F7" w14:textId="77777777" w:rsidR="002635EC" w:rsidRDefault="002635EC" w:rsidP="000E6ABE">
      <w:pPr>
        <w:spacing w:after="0" w:line="240" w:lineRule="auto"/>
      </w:pPr>
      <w:r>
        <w:continuationSeparator/>
      </w:r>
    </w:p>
  </w:footnote>
  <w:footnote w:id="1">
    <w:p w14:paraId="7F14E7AD" w14:textId="77777777" w:rsidR="000E6ABE" w:rsidRPr="00E86E32" w:rsidRDefault="000E6ABE" w:rsidP="000E6ABE">
      <w:pPr>
        <w:pStyle w:val="FootnoteText"/>
        <w:ind w:right="49"/>
      </w:pPr>
      <w:r w:rsidRPr="00E86E32">
        <w:rPr>
          <w:rStyle w:val="FootnoteReference"/>
          <w:rFonts w:eastAsia="MS Gothic"/>
        </w:rPr>
        <w:footnoteRef/>
      </w:r>
      <w:r w:rsidRPr="00E86E32">
        <w:t xml:space="preserve"> Chỉ đánh giá nội dung này đối với nhà thầu là đơn vị sự nghiệp.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995"/>
    <w:rsid w:val="00030025"/>
    <w:rsid w:val="00044D18"/>
    <w:rsid w:val="00080EC6"/>
    <w:rsid w:val="00086826"/>
    <w:rsid w:val="000B22DA"/>
    <w:rsid w:val="000E6ABE"/>
    <w:rsid w:val="0010443B"/>
    <w:rsid w:val="00104A5B"/>
    <w:rsid w:val="00166FC6"/>
    <w:rsid w:val="001A7F5F"/>
    <w:rsid w:val="001C0833"/>
    <w:rsid w:val="001C70CA"/>
    <w:rsid w:val="001D5D3B"/>
    <w:rsid w:val="0021366A"/>
    <w:rsid w:val="002179F6"/>
    <w:rsid w:val="0025138D"/>
    <w:rsid w:val="00254A08"/>
    <w:rsid w:val="00260016"/>
    <w:rsid w:val="002635EC"/>
    <w:rsid w:val="002C3616"/>
    <w:rsid w:val="002F0CE0"/>
    <w:rsid w:val="002F4091"/>
    <w:rsid w:val="0030436C"/>
    <w:rsid w:val="003131B9"/>
    <w:rsid w:val="00313BAA"/>
    <w:rsid w:val="003173FE"/>
    <w:rsid w:val="00340030"/>
    <w:rsid w:val="00353F08"/>
    <w:rsid w:val="003809E3"/>
    <w:rsid w:val="00382A4D"/>
    <w:rsid w:val="00385CB2"/>
    <w:rsid w:val="003917C6"/>
    <w:rsid w:val="003B5239"/>
    <w:rsid w:val="003B666A"/>
    <w:rsid w:val="003B769C"/>
    <w:rsid w:val="003B78F7"/>
    <w:rsid w:val="003C3705"/>
    <w:rsid w:val="003D4685"/>
    <w:rsid w:val="00412719"/>
    <w:rsid w:val="00433619"/>
    <w:rsid w:val="00433A4F"/>
    <w:rsid w:val="00452E6E"/>
    <w:rsid w:val="00491792"/>
    <w:rsid w:val="004A0995"/>
    <w:rsid w:val="004B0E2E"/>
    <w:rsid w:val="004B643D"/>
    <w:rsid w:val="004E0319"/>
    <w:rsid w:val="00500499"/>
    <w:rsid w:val="00501252"/>
    <w:rsid w:val="005042BD"/>
    <w:rsid w:val="00507CC2"/>
    <w:rsid w:val="0053273D"/>
    <w:rsid w:val="005356D1"/>
    <w:rsid w:val="00541912"/>
    <w:rsid w:val="005803C7"/>
    <w:rsid w:val="00591DBC"/>
    <w:rsid w:val="005C6C93"/>
    <w:rsid w:val="00602D06"/>
    <w:rsid w:val="00627D22"/>
    <w:rsid w:val="006476AF"/>
    <w:rsid w:val="0065264F"/>
    <w:rsid w:val="006F1263"/>
    <w:rsid w:val="00710E7F"/>
    <w:rsid w:val="00712EF2"/>
    <w:rsid w:val="00727A3D"/>
    <w:rsid w:val="007303F5"/>
    <w:rsid w:val="00787335"/>
    <w:rsid w:val="00797F6B"/>
    <w:rsid w:val="007B0478"/>
    <w:rsid w:val="007B1365"/>
    <w:rsid w:val="007C1129"/>
    <w:rsid w:val="007D5043"/>
    <w:rsid w:val="007E1129"/>
    <w:rsid w:val="007E5702"/>
    <w:rsid w:val="007F0672"/>
    <w:rsid w:val="0081583B"/>
    <w:rsid w:val="00821F97"/>
    <w:rsid w:val="00847574"/>
    <w:rsid w:val="00897076"/>
    <w:rsid w:val="008B5015"/>
    <w:rsid w:val="008D6CE7"/>
    <w:rsid w:val="008D76DE"/>
    <w:rsid w:val="008F5E47"/>
    <w:rsid w:val="00935CD7"/>
    <w:rsid w:val="009834C1"/>
    <w:rsid w:val="009B1368"/>
    <w:rsid w:val="009C6E20"/>
    <w:rsid w:val="009F641E"/>
    <w:rsid w:val="00A24C09"/>
    <w:rsid w:val="00A55669"/>
    <w:rsid w:val="00A61BEC"/>
    <w:rsid w:val="00A64073"/>
    <w:rsid w:val="00A71098"/>
    <w:rsid w:val="00AC0A74"/>
    <w:rsid w:val="00AC0B6B"/>
    <w:rsid w:val="00AC4CEF"/>
    <w:rsid w:val="00AC76E5"/>
    <w:rsid w:val="00AD0635"/>
    <w:rsid w:val="00AD5E50"/>
    <w:rsid w:val="00AE0202"/>
    <w:rsid w:val="00AE376A"/>
    <w:rsid w:val="00AF442A"/>
    <w:rsid w:val="00B06614"/>
    <w:rsid w:val="00B1765B"/>
    <w:rsid w:val="00B20491"/>
    <w:rsid w:val="00B36771"/>
    <w:rsid w:val="00B413B4"/>
    <w:rsid w:val="00B61BDE"/>
    <w:rsid w:val="00B95DC7"/>
    <w:rsid w:val="00BB46AF"/>
    <w:rsid w:val="00BC5187"/>
    <w:rsid w:val="00BC6BC7"/>
    <w:rsid w:val="00BF5C3B"/>
    <w:rsid w:val="00C02C24"/>
    <w:rsid w:val="00C02DB7"/>
    <w:rsid w:val="00C13F3C"/>
    <w:rsid w:val="00C53465"/>
    <w:rsid w:val="00C6487A"/>
    <w:rsid w:val="00C66C6F"/>
    <w:rsid w:val="00C71450"/>
    <w:rsid w:val="00C72F34"/>
    <w:rsid w:val="00CB6876"/>
    <w:rsid w:val="00CF0361"/>
    <w:rsid w:val="00D17381"/>
    <w:rsid w:val="00D37F70"/>
    <w:rsid w:val="00D431DE"/>
    <w:rsid w:val="00D47599"/>
    <w:rsid w:val="00D51FA3"/>
    <w:rsid w:val="00D73C07"/>
    <w:rsid w:val="00D86285"/>
    <w:rsid w:val="00DA79DE"/>
    <w:rsid w:val="00DD2C4B"/>
    <w:rsid w:val="00DE55BF"/>
    <w:rsid w:val="00DF38CB"/>
    <w:rsid w:val="00E1106C"/>
    <w:rsid w:val="00E279CC"/>
    <w:rsid w:val="00E3317A"/>
    <w:rsid w:val="00E34A9A"/>
    <w:rsid w:val="00E517CC"/>
    <w:rsid w:val="00EA0901"/>
    <w:rsid w:val="00ED3AAE"/>
    <w:rsid w:val="00ED3D8C"/>
    <w:rsid w:val="00EF02EC"/>
    <w:rsid w:val="00F6364E"/>
    <w:rsid w:val="00F64375"/>
    <w:rsid w:val="00F85D3C"/>
    <w:rsid w:val="00FB6E83"/>
    <w:rsid w:val="00FD1F5E"/>
    <w:rsid w:val="00FE2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C87D"/>
  <w15:chartTrackingRefBased/>
  <w15:docId w15:val="{4804B2D4-D562-4551-B8CC-7ECFF7DD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E6A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6ABE"/>
    <w:rPr>
      <w:sz w:val="20"/>
      <w:szCs w:val="20"/>
    </w:rPr>
  </w:style>
  <w:style w:type="character" w:styleId="FootnoteReference">
    <w:name w:val="footnote reference"/>
    <w:uiPriority w:val="99"/>
    <w:rsid w:val="000E6ABE"/>
    <w:rPr>
      <w:vertAlign w:val="superscript"/>
    </w:rPr>
  </w:style>
  <w:style w:type="character" w:customStyle="1" w:styleId="fontstyle01">
    <w:name w:val="fontstyle01"/>
    <w:basedOn w:val="DefaultParagraphFont"/>
    <w:rsid w:val="0054191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4</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Thi Minh Nguyet</dc:creator>
  <cp:keywords/>
  <dc:description/>
  <cp:lastModifiedBy>Duong Van Tam</cp:lastModifiedBy>
  <cp:revision>77</cp:revision>
  <cp:lastPrinted>2022-10-18T09:05:00Z</cp:lastPrinted>
  <dcterms:created xsi:type="dcterms:W3CDTF">2022-09-16T01:30:00Z</dcterms:created>
  <dcterms:modified xsi:type="dcterms:W3CDTF">2025-07-21T02:02:00Z</dcterms:modified>
</cp:coreProperties>
</file>